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D420" w14:textId="22C42589" w:rsidR="001E464D" w:rsidRPr="00127282" w:rsidRDefault="000418B1" w:rsidP="001E464D">
      <w:pPr>
        <w:spacing w:before="120"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27282">
        <w:rPr>
          <w:rFonts w:asciiTheme="majorHAnsi" w:hAnsiTheme="majorHAnsi" w:cstheme="majorHAnsi"/>
          <w:b/>
          <w:bCs/>
          <w:sz w:val="24"/>
          <w:szCs w:val="24"/>
        </w:rPr>
        <w:t xml:space="preserve">O przyszłości polskiego rolnictwa w kontekście wyzwań, jakie stawia przed nim Europejski Zielony Ład oraz o związanych z tym zagadnieniem tematach, jakie będą poruszane podczas zbliżającej się </w:t>
      </w:r>
      <w:r w:rsidR="00255AC5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Pr="00127282">
        <w:rPr>
          <w:rFonts w:asciiTheme="majorHAnsi" w:hAnsiTheme="majorHAnsi" w:cstheme="majorHAnsi"/>
          <w:b/>
          <w:bCs/>
          <w:sz w:val="24"/>
          <w:szCs w:val="24"/>
        </w:rPr>
        <w:t xml:space="preserve">onferencji Ochrony Roślin </w:t>
      </w:r>
      <w:r w:rsidR="00CF4D42">
        <w:rPr>
          <w:rFonts w:asciiTheme="majorHAnsi" w:hAnsiTheme="majorHAnsi" w:cstheme="majorHAnsi"/>
          <w:b/>
          <w:bCs/>
          <w:sz w:val="24"/>
          <w:szCs w:val="24"/>
        </w:rPr>
        <w:t xml:space="preserve">(16 –18 lutego 2022 r.) </w:t>
      </w:r>
      <w:r w:rsidRPr="00127282">
        <w:rPr>
          <w:rFonts w:asciiTheme="majorHAnsi" w:hAnsiTheme="majorHAnsi" w:cstheme="majorHAnsi"/>
          <w:b/>
          <w:bCs/>
          <w:sz w:val="24"/>
          <w:szCs w:val="24"/>
        </w:rPr>
        <w:t>opowiada dr hab. Roman Kierzek, prof. IOR – PIB, p.o. Dyrektora Instytutu Ochrony Roślin – PIB.</w:t>
      </w:r>
    </w:p>
    <w:p w14:paraId="5A6E37AD" w14:textId="47DE5750" w:rsidR="000418B1" w:rsidRPr="00EA47CE" w:rsidRDefault="00EA47CE" w:rsidP="00EA47CE">
      <w:pPr>
        <w:spacing w:before="120"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47CE">
        <w:rPr>
          <w:rFonts w:asciiTheme="majorHAnsi" w:hAnsiTheme="majorHAnsi" w:cstheme="majorHAnsi"/>
          <w:b/>
          <w:bCs/>
          <w:sz w:val="28"/>
          <w:szCs w:val="28"/>
        </w:rPr>
        <w:t>Od laboratorium</w:t>
      </w:r>
      <w:r w:rsidR="00CD41CD">
        <w:rPr>
          <w:rFonts w:asciiTheme="majorHAnsi" w:hAnsiTheme="majorHAnsi" w:cstheme="majorHAnsi"/>
          <w:b/>
          <w:bCs/>
          <w:sz w:val="28"/>
          <w:szCs w:val="28"/>
        </w:rPr>
        <w:t xml:space="preserve"> –</w:t>
      </w:r>
      <w:r w:rsidRPr="00EA47CE">
        <w:rPr>
          <w:rFonts w:asciiTheme="majorHAnsi" w:hAnsiTheme="majorHAnsi" w:cstheme="majorHAnsi"/>
          <w:b/>
          <w:bCs/>
          <w:sz w:val="28"/>
          <w:szCs w:val="28"/>
        </w:rPr>
        <w:t xml:space="preserve"> przez pole – do stołu</w:t>
      </w:r>
    </w:p>
    <w:p w14:paraId="1F3D19AE" w14:textId="6729C8EB" w:rsidR="00127282" w:rsidRDefault="00127282" w:rsidP="003E644A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„</w:t>
      </w:r>
      <w:r w:rsidR="003E644A" w:rsidRPr="003E644A">
        <w:rPr>
          <w:rFonts w:asciiTheme="majorHAnsi" w:hAnsiTheme="majorHAnsi" w:cstheme="majorHAnsi"/>
          <w:b/>
          <w:bCs/>
        </w:rPr>
        <w:t>Europejski Zielony Ład a przyszłość ochrony roślin</w:t>
      </w:r>
      <w:r>
        <w:rPr>
          <w:rFonts w:asciiTheme="majorHAnsi" w:hAnsiTheme="majorHAnsi" w:cstheme="majorHAnsi"/>
          <w:b/>
          <w:bCs/>
        </w:rPr>
        <w:t>” – dlaczego właśnie ten temat wybrali Państwo na myśl przewodni</w:t>
      </w:r>
      <w:r w:rsidR="00255AC5">
        <w:rPr>
          <w:rFonts w:asciiTheme="majorHAnsi" w:hAnsiTheme="majorHAnsi" w:cstheme="majorHAnsi"/>
          <w:b/>
          <w:bCs/>
        </w:rPr>
        <w:t>ą</w:t>
      </w:r>
      <w:r>
        <w:rPr>
          <w:rFonts w:asciiTheme="majorHAnsi" w:hAnsiTheme="majorHAnsi" w:cstheme="majorHAnsi"/>
          <w:b/>
          <w:bCs/>
        </w:rPr>
        <w:t xml:space="preserve"> tegorocznej Konferencji Ochrony Roślin</w:t>
      </w:r>
      <w:r w:rsidR="00C73BA6">
        <w:rPr>
          <w:rFonts w:asciiTheme="majorHAnsi" w:hAnsiTheme="majorHAnsi" w:cstheme="majorHAnsi"/>
          <w:b/>
          <w:bCs/>
        </w:rPr>
        <w:t xml:space="preserve"> – 62. Sesji Naukowej Instytutu Ochrony Roślin – PIB</w:t>
      </w:r>
      <w:r>
        <w:rPr>
          <w:rFonts w:asciiTheme="majorHAnsi" w:hAnsiTheme="majorHAnsi" w:cstheme="majorHAnsi"/>
          <w:b/>
          <w:bCs/>
        </w:rPr>
        <w:t>?</w:t>
      </w:r>
    </w:p>
    <w:p w14:paraId="39E0BE2A" w14:textId="7CAB3893" w:rsidR="0057443B" w:rsidRDefault="00127282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Europejski </w:t>
      </w:r>
      <w:r w:rsidR="001E464D" w:rsidRPr="001E464D">
        <w:rPr>
          <w:rFonts w:asciiTheme="majorHAnsi" w:hAnsiTheme="majorHAnsi" w:cstheme="majorHAnsi"/>
        </w:rPr>
        <w:t xml:space="preserve">Zielony Ład jest </w:t>
      </w:r>
      <w:r>
        <w:rPr>
          <w:rFonts w:asciiTheme="majorHAnsi" w:hAnsiTheme="majorHAnsi" w:cstheme="majorHAnsi"/>
        </w:rPr>
        <w:t xml:space="preserve">tematem aktualnym i budzącym wiele emocji nie tylko </w:t>
      </w:r>
      <w:r w:rsidR="00255AC5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 Polsce, ale w całej Europie. </w:t>
      </w:r>
      <w:r w:rsidRPr="004859AB">
        <w:rPr>
          <w:rFonts w:asciiTheme="majorHAnsi" w:hAnsiTheme="majorHAnsi" w:cstheme="majorHAnsi"/>
        </w:rPr>
        <w:t xml:space="preserve">Zakłada on m.in. </w:t>
      </w:r>
      <w:r w:rsidR="006B3F43" w:rsidRPr="004859AB">
        <w:rPr>
          <w:rFonts w:asciiTheme="majorHAnsi" w:hAnsiTheme="majorHAnsi" w:cstheme="majorHAnsi"/>
        </w:rPr>
        <w:t>działania</w:t>
      </w:r>
      <w:r w:rsidR="006B3F43" w:rsidRPr="004859AB">
        <w:rPr>
          <w:rFonts w:ascii="Calibri" w:eastAsia="Calibri" w:hAnsi="Calibri" w:cs="Times New Roman"/>
          <w:lang w:val="pl-PL" w:eastAsia="en-US"/>
        </w:rPr>
        <w:t>, które mają doprowadzić sektor rolny i produkcję żywności do neutralności klimatycznej.</w:t>
      </w:r>
      <w:r w:rsidR="00255AC5" w:rsidRPr="004859AB">
        <w:rPr>
          <w:rFonts w:asciiTheme="majorHAnsi" w:hAnsiTheme="majorHAnsi" w:cstheme="majorHAnsi"/>
        </w:rPr>
        <w:t xml:space="preserve"> </w:t>
      </w:r>
      <w:r w:rsidR="006B3F43" w:rsidRPr="004859AB">
        <w:rPr>
          <w:rFonts w:asciiTheme="majorHAnsi" w:hAnsiTheme="majorHAnsi" w:cstheme="majorHAnsi"/>
        </w:rPr>
        <w:t xml:space="preserve">Cele te mają być realizowane poprzez </w:t>
      </w:r>
      <w:r w:rsidRPr="004859AB">
        <w:rPr>
          <w:rFonts w:asciiTheme="majorHAnsi" w:hAnsiTheme="majorHAnsi" w:cstheme="majorHAnsi"/>
        </w:rPr>
        <w:t xml:space="preserve">zmniejszenie użycia chemicznych środków ochrony roślin, </w:t>
      </w:r>
      <w:r w:rsidR="00A72627" w:rsidRPr="004859AB">
        <w:rPr>
          <w:rFonts w:asciiTheme="majorHAnsi" w:hAnsiTheme="majorHAnsi" w:cstheme="majorHAnsi"/>
        </w:rPr>
        <w:t xml:space="preserve">nawożenia, </w:t>
      </w:r>
      <w:r w:rsidR="00CB5199" w:rsidRPr="004859AB">
        <w:rPr>
          <w:rFonts w:asciiTheme="majorHAnsi" w:hAnsiTheme="majorHAnsi" w:cstheme="majorHAnsi"/>
        </w:rPr>
        <w:t>zanieczyszczenia środowiska, wód czy</w:t>
      </w:r>
      <w:r w:rsidRPr="004859AB">
        <w:rPr>
          <w:rFonts w:asciiTheme="majorHAnsi" w:hAnsiTheme="majorHAnsi" w:cstheme="majorHAnsi"/>
        </w:rPr>
        <w:t xml:space="preserve"> </w:t>
      </w:r>
      <w:r w:rsidR="006B3F43" w:rsidRPr="004859AB">
        <w:rPr>
          <w:rFonts w:asciiTheme="majorHAnsi" w:hAnsiTheme="majorHAnsi" w:cstheme="majorHAnsi"/>
        </w:rPr>
        <w:t xml:space="preserve">też ograniczenia tzw. </w:t>
      </w:r>
      <w:r w:rsidRPr="004859AB">
        <w:rPr>
          <w:rFonts w:asciiTheme="majorHAnsi" w:hAnsiTheme="majorHAnsi" w:cstheme="majorHAnsi"/>
        </w:rPr>
        <w:t xml:space="preserve">śladu węglowego w rolnictwie. Te </w:t>
      </w:r>
      <w:r w:rsidR="00A449D9" w:rsidRPr="004859AB">
        <w:rPr>
          <w:rFonts w:asciiTheme="majorHAnsi" w:hAnsiTheme="majorHAnsi" w:cstheme="majorHAnsi"/>
        </w:rPr>
        <w:t xml:space="preserve">długofalowe </w:t>
      </w:r>
      <w:r w:rsidRPr="004859AB">
        <w:rPr>
          <w:rFonts w:asciiTheme="majorHAnsi" w:hAnsiTheme="majorHAnsi" w:cstheme="majorHAnsi"/>
        </w:rPr>
        <w:t xml:space="preserve">cele </w:t>
      </w:r>
      <w:r w:rsidR="00A449D9" w:rsidRPr="004859AB">
        <w:rPr>
          <w:rFonts w:asciiTheme="majorHAnsi" w:hAnsiTheme="majorHAnsi" w:cstheme="majorHAnsi"/>
        </w:rPr>
        <w:t xml:space="preserve">przekładają się wprost na rolniczą rzeczywistość. Musimy się w niej odnaleźć i obrać takie kierunki ochrony roślin, które z jednej strony pozwolą realizować założenia redukcyjne, a z drugiej przełożą się na konkretne efekty dla gospodarki i rolnictwa. Dlatego – jako Instytut od lat zajmujący się bardzo szeroko pojmowaną ochroną roślin </w:t>
      </w:r>
      <w:r w:rsidR="00CB5199" w:rsidRPr="004859AB">
        <w:rPr>
          <w:rFonts w:asciiTheme="majorHAnsi" w:hAnsiTheme="majorHAnsi" w:cstheme="majorHAnsi"/>
        </w:rPr>
        <w:t>uznaliśmy</w:t>
      </w:r>
      <w:r w:rsidR="00A449D9" w:rsidRPr="004859AB">
        <w:rPr>
          <w:rFonts w:asciiTheme="majorHAnsi" w:hAnsiTheme="majorHAnsi" w:cstheme="majorHAnsi"/>
        </w:rPr>
        <w:t>, że temat Zielonego Ładu</w:t>
      </w:r>
      <w:r w:rsidR="00CB5199" w:rsidRPr="004859AB">
        <w:rPr>
          <w:rFonts w:asciiTheme="majorHAnsi" w:hAnsiTheme="majorHAnsi" w:cstheme="majorHAnsi"/>
        </w:rPr>
        <w:t xml:space="preserve">, dotyczący wszystkich – od producentów </w:t>
      </w:r>
      <w:r w:rsidR="00216AB5" w:rsidRPr="004859AB">
        <w:rPr>
          <w:rFonts w:asciiTheme="majorHAnsi" w:hAnsiTheme="majorHAnsi" w:cstheme="majorHAnsi"/>
        </w:rPr>
        <w:t xml:space="preserve">środków ochrony roślin, </w:t>
      </w:r>
      <w:r w:rsidR="00CB5199" w:rsidRPr="004859AB">
        <w:rPr>
          <w:rFonts w:asciiTheme="majorHAnsi" w:hAnsiTheme="majorHAnsi" w:cstheme="majorHAnsi"/>
        </w:rPr>
        <w:t xml:space="preserve">nawozów, przez rolników, na konsumentach skończywszy – wart jest pogłębionej analizy, podpartej badaniami naukowymi. Tym bardziej, że przemyślana strategia ochrony roślin może i powinna realizować owe redukcyjne cele. Rolnicy potrzebują </w:t>
      </w:r>
      <w:r w:rsidR="001E464D" w:rsidRPr="004859AB">
        <w:rPr>
          <w:rFonts w:asciiTheme="majorHAnsi" w:hAnsiTheme="majorHAnsi" w:cstheme="majorHAnsi"/>
        </w:rPr>
        <w:t xml:space="preserve">konkretnych rozwiązań, </w:t>
      </w:r>
      <w:r w:rsidR="00CB5199" w:rsidRPr="004859AB">
        <w:rPr>
          <w:rFonts w:asciiTheme="majorHAnsi" w:hAnsiTheme="majorHAnsi" w:cstheme="majorHAnsi"/>
        </w:rPr>
        <w:t xml:space="preserve">narzędzi, </w:t>
      </w:r>
      <w:r w:rsidR="001E464D" w:rsidRPr="004859AB">
        <w:rPr>
          <w:rFonts w:asciiTheme="majorHAnsi" w:hAnsiTheme="majorHAnsi" w:cstheme="majorHAnsi"/>
        </w:rPr>
        <w:t xml:space="preserve">które pomogą </w:t>
      </w:r>
      <w:r w:rsidR="00CB5199" w:rsidRPr="004859AB">
        <w:rPr>
          <w:rFonts w:asciiTheme="majorHAnsi" w:hAnsiTheme="majorHAnsi" w:cstheme="majorHAnsi"/>
        </w:rPr>
        <w:t>im</w:t>
      </w:r>
      <w:r w:rsidR="001E464D" w:rsidRPr="004859AB">
        <w:rPr>
          <w:rFonts w:asciiTheme="majorHAnsi" w:hAnsiTheme="majorHAnsi" w:cstheme="majorHAnsi"/>
        </w:rPr>
        <w:t xml:space="preserve"> funkcjonować w tej </w:t>
      </w:r>
      <w:r w:rsidR="00CB5199" w:rsidRPr="004859AB">
        <w:rPr>
          <w:rFonts w:asciiTheme="majorHAnsi" w:hAnsiTheme="majorHAnsi" w:cstheme="majorHAnsi"/>
        </w:rPr>
        <w:t xml:space="preserve">nowej </w:t>
      </w:r>
      <w:r w:rsidR="001E464D" w:rsidRPr="004859AB">
        <w:rPr>
          <w:rFonts w:asciiTheme="majorHAnsi" w:hAnsiTheme="majorHAnsi" w:cstheme="majorHAnsi"/>
        </w:rPr>
        <w:t xml:space="preserve">rzeczywistości. </w:t>
      </w:r>
      <w:r w:rsidR="00CB5199" w:rsidRPr="004859AB">
        <w:rPr>
          <w:rFonts w:asciiTheme="majorHAnsi" w:hAnsiTheme="majorHAnsi" w:cstheme="majorHAnsi"/>
        </w:rPr>
        <w:t>Tegoroczna sesja ma za zadanie pokaza</w:t>
      </w:r>
      <w:r w:rsidR="0057443B" w:rsidRPr="004859AB">
        <w:rPr>
          <w:rFonts w:asciiTheme="majorHAnsi" w:hAnsiTheme="majorHAnsi" w:cstheme="majorHAnsi"/>
        </w:rPr>
        <w:t>ć</w:t>
      </w:r>
      <w:r w:rsidR="00255AC5" w:rsidRPr="004859AB">
        <w:rPr>
          <w:rFonts w:asciiTheme="majorHAnsi" w:hAnsiTheme="majorHAnsi" w:cstheme="majorHAnsi"/>
        </w:rPr>
        <w:t xml:space="preserve">, jakie mają </w:t>
      </w:r>
      <w:r w:rsidR="00216AB5" w:rsidRPr="004859AB">
        <w:rPr>
          <w:rFonts w:asciiTheme="majorHAnsi" w:hAnsiTheme="majorHAnsi" w:cstheme="majorHAnsi"/>
        </w:rPr>
        <w:t xml:space="preserve">ku </w:t>
      </w:r>
      <w:r w:rsidR="00216AB5">
        <w:rPr>
          <w:rFonts w:asciiTheme="majorHAnsi" w:hAnsiTheme="majorHAnsi" w:cstheme="majorHAnsi"/>
        </w:rPr>
        <w:t xml:space="preserve">temu </w:t>
      </w:r>
      <w:r w:rsidR="0057443B">
        <w:rPr>
          <w:rFonts w:asciiTheme="majorHAnsi" w:hAnsiTheme="majorHAnsi" w:cstheme="majorHAnsi"/>
        </w:rPr>
        <w:t xml:space="preserve">możliwości. </w:t>
      </w:r>
    </w:p>
    <w:p w14:paraId="6869C17D" w14:textId="49C042B4" w:rsidR="003E644A" w:rsidRPr="0057443B" w:rsidRDefault="0057443B" w:rsidP="001E464D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57443B">
        <w:rPr>
          <w:rFonts w:asciiTheme="majorHAnsi" w:hAnsiTheme="majorHAnsi" w:cstheme="majorHAnsi"/>
          <w:b/>
          <w:bCs/>
        </w:rPr>
        <w:t>Z jakimi zatem wyzwaniami musz</w:t>
      </w:r>
      <w:r w:rsidR="00BF41BE">
        <w:rPr>
          <w:rFonts w:asciiTheme="majorHAnsi" w:hAnsiTheme="majorHAnsi" w:cstheme="majorHAnsi"/>
          <w:b/>
          <w:bCs/>
        </w:rPr>
        <w:t>ą</w:t>
      </w:r>
      <w:r w:rsidRPr="0057443B">
        <w:rPr>
          <w:rFonts w:asciiTheme="majorHAnsi" w:hAnsiTheme="majorHAnsi" w:cstheme="majorHAnsi"/>
          <w:b/>
          <w:bCs/>
        </w:rPr>
        <w:t xml:space="preserve"> mierzyć się rolnicy w związku z wytycznymi Zielonego Ładu?</w:t>
      </w:r>
    </w:p>
    <w:p w14:paraId="7A87D3FC" w14:textId="6C51683E" w:rsidR="004E26D8" w:rsidRDefault="00BF41BE" w:rsidP="003E644A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Największym jest z pewnością konieczność redukcji zużycia środków ochrony roślin oraz wycofywanie z rynku substancji czynnych, </w:t>
      </w:r>
      <w:r w:rsidRPr="004859AB">
        <w:rPr>
          <w:rFonts w:asciiTheme="majorHAnsi" w:hAnsiTheme="majorHAnsi" w:cstheme="majorHAnsi"/>
        </w:rPr>
        <w:t xml:space="preserve">dotychczas </w:t>
      </w:r>
      <w:r w:rsidR="00216AB5" w:rsidRPr="004859AB">
        <w:rPr>
          <w:rFonts w:asciiTheme="majorHAnsi" w:hAnsiTheme="majorHAnsi" w:cstheme="majorHAnsi"/>
        </w:rPr>
        <w:t>powszechnie</w:t>
      </w:r>
      <w:r w:rsidRPr="004859AB">
        <w:rPr>
          <w:rFonts w:asciiTheme="majorHAnsi" w:hAnsiTheme="majorHAnsi" w:cstheme="majorHAnsi"/>
        </w:rPr>
        <w:t xml:space="preserve"> stosowanych w zabiegach ochronnych. Sytuacja ta zmusza całe środowisko do poszukiwania alternatywnych metod ochrony roślin</w:t>
      </w:r>
      <w:r w:rsidR="00216AB5" w:rsidRPr="004859AB">
        <w:rPr>
          <w:rFonts w:asciiTheme="majorHAnsi" w:hAnsiTheme="majorHAnsi" w:cstheme="majorHAnsi"/>
        </w:rPr>
        <w:t>, jak i nowych strategii działania</w:t>
      </w:r>
      <w:r w:rsidRPr="004859AB">
        <w:rPr>
          <w:rFonts w:asciiTheme="majorHAnsi" w:hAnsiTheme="majorHAnsi" w:cstheme="majorHAnsi"/>
        </w:rPr>
        <w:t xml:space="preserve">. Warto </w:t>
      </w:r>
      <w:r w:rsidR="004E26D8" w:rsidRPr="004859AB">
        <w:rPr>
          <w:rFonts w:asciiTheme="majorHAnsi" w:hAnsiTheme="majorHAnsi" w:cstheme="majorHAnsi"/>
        </w:rPr>
        <w:t>zauważyć</w:t>
      </w:r>
      <w:r w:rsidRPr="004859AB">
        <w:rPr>
          <w:rFonts w:asciiTheme="majorHAnsi" w:hAnsiTheme="majorHAnsi" w:cstheme="majorHAnsi"/>
        </w:rPr>
        <w:t xml:space="preserve">, </w:t>
      </w:r>
      <w:r w:rsidR="00255AC5" w:rsidRPr="004859AB">
        <w:rPr>
          <w:rFonts w:asciiTheme="majorHAnsi" w:hAnsiTheme="majorHAnsi" w:cstheme="majorHAnsi"/>
        </w:rPr>
        <w:t>ż</w:t>
      </w:r>
      <w:r w:rsidRPr="004859AB">
        <w:rPr>
          <w:rFonts w:asciiTheme="majorHAnsi" w:hAnsiTheme="majorHAnsi" w:cstheme="majorHAnsi"/>
        </w:rPr>
        <w:t xml:space="preserve">e pomimo wzrostu cen środków ochrony roślin, chemiczne metody są wciąż najtańszym </w:t>
      </w:r>
      <w:r w:rsidR="004E26D8" w:rsidRPr="004859AB">
        <w:rPr>
          <w:rFonts w:asciiTheme="majorHAnsi" w:hAnsiTheme="majorHAnsi" w:cstheme="majorHAnsi"/>
        </w:rPr>
        <w:t>rozwiązaniem</w:t>
      </w:r>
      <w:r w:rsidRPr="004859AB">
        <w:rPr>
          <w:rFonts w:asciiTheme="majorHAnsi" w:hAnsiTheme="majorHAnsi" w:cstheme="majorHAnsi"/>
        </w:rPr>
        <w:t>, a dla rolnika dodatkowo najwygodniejszym do stosowania</w:t>
      </w:r>
      <w:r w:rsidR="004E26D8" w:rsidRPr="004859AB">
        <w:rPr>
          <w:rFonts w:asciiTheme="majorHAnsi" w:hAnsiTheme="majorHAnsi" w:cstheme="majorHAnsi"/>
        </w:rPr>
        <w:t>. Wystarczy dobrać odpowiedni preparat (o ile jego użycie jest dozwolone</w:t>
      </w:r>
      <w:r w:rsidR="00216AB5" w:rsidRPr="004859AB">
        <w:rPr>
          <w:rFonts w:asciiTheme="majorHAnsi" w:hAnsiTheme="majorHAnsi" w:cstheme="majorHAnsi"/>
        </w:rPr>
        <w:t xml:space="preserve"> i uzasadnione</w:t>
      </w:r>
      <w:r w:rsidR="004E26D8" w:rsidRPr="004859AB">
        <w:rPr>
          <w:rFonts w:asciiTheme="majorHAnsi" w:hAnsiTheme="majorHAnsi" w:cstheme="majorHAnsi"/>
        </w:rPr>
        <w:t xml:space="preserve">), </w:t>
      </w:r>
      <w:r w:rsidR="004E26D8">
        <w:rPr>
          <w:rFonts w:asciiTheme="majorHAnsi" w:hAnsiTheme="majorHAnsi" w:cstheme="majorHAnsi"/>
        </w:rPr>
        <w:t xml:space="preserve">by skutecznie zwalczać </w:t>
      </w:r>
      <w:r w:rsidR="00216AB5">
        <w:rPr>
          <w:rFonts w:asciiTheme="majorHAnsi" w:hAnsiTheme="majorHAnsi" w:cstheme="majorHAnsi"/>
        </w:rPr>
        <w:t>dan</w:t>
      </w:r>
      <w:r w:rsidR="00CD41CD">
        <w:rPr>
          <w:rFonts w:asciiTheme="majorHAnsi" w:hAnsiTheme="majorHAnsi" w:cstheme="majorHAnsi"/>
        </w:rPr>
        <w:t>ą</w:t>
      </w:r>
      <w:r w:rsidR="00216AB5">
        <w:rPr>
          <w:rFonts w:asciiTheme="majorHAnsi" w:hAnsiTheme="majorHAnsi" w:cstheme="majorHAnsi"/>
        </w:rPr>
        <w:t xml:space="preserve"> grupę </w:t>
      </w:r>
      <w:r w:rsidR="004E26D8">
        <w:rPr>
          <w:rFonts w:asciiTheme="majorHAnsi" w:hAnsiTheme="majorHAnsi" w:cstheme="majorHAnsi"/>
        </w:rPr>
        <w:t>agrofag</w:t>
      </w:r>
      <w:r w:rsidR="00216AB5">
        <w:rPr>
          <w:rFonts w:asciiTheme="majorHAnsi" w:hAnsiTheme="majorHAnsi" w:cstheme="majorHAnsi"/>
        </w:rPr>
        <w:t>ów,</w:t>
      </w:r>
      <w:r w:rsidR="004E26D8">
        <w:rPr>
          <w:rFonts w:asciiTheme="majorHAnsi" w:hAnsiTheme="majorHAnsi" w:cstheme="majorHAnsi"/>
        </w:rPr>
        <w:t xml:space="preserve"> występując</w:t>
      </w:r>
      <w:r w:rsidR="00CD41CD">
        <w:rPr>
          <w:rFonts w:asciiTheme="majorHAnsi" w:hAnsiTheme="majorHAnsi" w:cstheme="majorHAnsi"/>
        </w:rPr>
        <w:t>ą</w:t>
      </w:r>
      <w:r w:rsidR="004E26D8">
        <w:rPr>
          <w:rFonts w:asciiTheme="majorHAnsi" w:hAnsiTheme="majorHAnsi" w:cstheme="majorHAnsi"/>
        </w:rPr>
        <w:t xml:space="preserve"> w uprawie. W sytuacji ograniczonej listy substancji czynnych konieczne jest zatem zwrócenie się ku innym, alternatywnym metodom ochronnym. Mam na myśli m.in. </w:t>
      </w:r>
      <w:r w:rsidR="001E464D" w:rsidRPr="001E464D">
        <w:rPr>
          <w:rFonts w:asciiTheme="majorHAnsi" w:hAnsiTheme="majorHAnsi" w:cstheme="majorHAnsi"/>
        </w:rPr>
        <w:t xml:space="preserve">metody agrotechniczne, </w:t>
      </w:r>
      <w:r w:rsidR="004E26D8">
        <w:rPr>
          <w:rFonts w:asciiTheme="majorHAnsi" w:hAnsiTheme="majorHAnsi" w:cstheme="majorHAnsi"/>
        </w:rPr>
        <w:t xml:space="preserve">jak </w:t>
      </w:r>
      <w:r w:rsidR="001E464D" w:rsidRPr="001E464D">
        <w:rPr>
          <w:rFonts w:asciiTheme="majorHAnsi" w:hAnsiTheme="majorHAnsi" w:cstheme="majorHAnsi"/>
        </w:rPr>
        <w:t xml:space="preserve">na przykład dobór odmian, płodozmian, wsiewki poplonowe, </w:t>
      </w:r>
      <w:r w:rsidR="004E26D8">
        <w:rPr>
          <w:rFonts w:asciiTheme="majorHAnsi" w:hAnsiTheme="majorHAnsi" w:cstheme="majorHAnsi"/>
        </w:rPr>
        <w:t>itp., które mogą przyczynić się do zmniejszenia presji ze strony agrofagów. Alternatywne metody istnieją</w:t>
      </w:r>
      <w:r w:rsidR="00255AC5">
        <w:rPr>
          <w:rFonts w:asciiTheme="majorHAnsi" w:hAnsiTheme="majorHAnsi" w:cstheme="majorHAnsi"/>
        </w:rPr>
        <w:t xml:space="preserve"> i</w:t>
      </w:r>
      <w:r w:rsidR="004E26D8">
        <w:rPr>
          <w:rFonts w:asciiTheme="majorHAnsi" w:hAnsiTheme="majorHAnsi" w:cstheme="majorHAnsi"/>
        </w:rPr>
        <w:t xml:space="preserve"> </w:t>
      </w:r>
      <w:r w:rsidR="009F00A8">
        <w:rPr>
          <w:rFonts w:asciiTheme="majorHAnsi" w:hAnsiTheme="majorHAnsi" w:cstheme="majorHAnsi"/>
        </w:rPr>
        <w:t>potrafimy</w:t>
      </w:r>
      <w:r w:rsidR="004E26D8">
        <w:rPr>
          <w:rFonts w:asciiTheme="majorHAnsi" w:hAnsiTheme="majorHAnsi" w:cstheme="majorHAnsi"/>
        </w:rPr>
        <w:t xml:space="preserve"> je stosować</w:t>
      </w:r>
      <w:r w:rsidR="00255AC5">
        <w:rPr>
          <w:rFonts w:asciiTheme="majorHAnsi" w:hAnsiTheme="majorHAnsi" w:cstheme="majorHAnsi"/>
        </w:rPr>
        <w:t>. O</w:t>
      </w:r>
      <w:r w:rsidR="004E26D8">
        <w:rPr>
          <w:rFonts w:asciiTheme="majorHAnsi" w:hAnsiTheme="majorHAnsi" w:cstheme="majorHAnsi"/>
        </w:rPr>
        <w:t xml:space="preserve">becnie </w:t>
      </w:r>
      <w:r w:rsidR="009F00A8">
        <w:rPr>
          <w:rFonts w:asciiTheme="majorHAnsi" w:hAnsiTheme="majorHAnsi" w:cstheme="majorHAnsi"/>
        </w:rPr>
        <w:t xml:space="preserve">kluczowym zadaniem jest przekonanie do nich rolników. </w:t>
      </w:r>
    </w:p>
    <w:p w14:paraId="3E7D5728" w14:textId="397E33C9" w:rsidR="00E43E1E" w:rsidRDefault="009F00A8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Proces ograniczania użycia w uprawach środków chemicznej ochrony roślin będzie kontynuowany, ma on zresztą </w:t>
      </w:r>
      <w:r w:rsidR="00216AB5">
        <w:rPr>
          <w:rFonts w:asciiTheme="majorHAnsi" w:hAnsiTheme="majorHAnsi" w:cstheme="majorHAnsi"/>
        </w:rPr>
        <w:t xml:space="preserve">często </w:t>
      </w:r>
      <w:r>
        <w:rPr>
          <w:rFonts w:asciiTheme="majorHAnsi" w:hAnsiTheme="majorHAnsi" w:cstheme="majorHAnsi"/>
        </w:rPr>
        <w:t xml:space="preserve">uzasadnienie środowiskowe, bo </w:t>
      </w:r>
      <w:r w:rsidR="00216AB5">
        <w:rPr>
          <w:rFonts w:asciiTheme="majorHAnsi" w:hAnsiTheme="majorHAnsi" w:cstheme="majorHAnsi"/>
        </w:rPr>
        <w:t>„aspekt toksykologiczny” części ty</w:t>
      </w:r>
      <w:r>
        <w:rPr>
          <w:rFonts w:asciiTheme="majorHAnsi" w:hAnsiTheme="majorHAnsi" w:cstheme="majorHAnsi"/>
        </w:rPr>
        <w:t>ch substancji nie jest korzystn</w:t>
      </w:r>
      <w:r w:rsidR="00216AB5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. Dlatego rolnik musi zostać wyposażony w wiedzę, jakie metody i narzędzia do zwalczania agrofagów może zastosować w obecnej sytuacji i w większym stopniu zacząć stosować metody </w:t>
      </w:r>
      <w:r w:rsidR="00C17F91">
        <w:rPr>
          <w:rFonts w:asciiTheme="majorHAnsi" w:hAnsiTheme="majorHAnsi" w:cstheme="majorHAnsi"/>
        </w:rPr>
        <w:t>niechemicznie</w:t>
      </w:r>
      <w:r>
        <w:rPr>
          <w:rFonts w:asciiTheme="majorHAnsi" w:hAnsiTheme="majorHAnsi" w:cstheme="majorHAnsi"/>
        </w:rPr>
        <w:t>.</w:t>
      </w:r>
      <w:r w:rsidR="00C17F91">
        <w:rPr>
          <w:rFonts w:asciiTheme="majorHAnsi" w:hAnsiTheme="majorHAnsi" w:cstheme="majorHAnsi"/>
        </w:rPr>
        <w:t xml:space="preserve"> Na przykład metodę mechanicznego zwalczania chwastów, oczywiście tam, gdzie jest to możliwe, czyli na przykład w</w:t>
      </w:r>
      <w:r>
        <w:rPr>
          <w:rFonts w:asciiTheme="majorHAnsi" w:hAnsiTheme="majorHAnsi" w:cstheme="majorHAnsi"/>
        </w:rPr>
        <w:t xml:space="preserve"> </w:t>
      </w:r>
      <w:r w:rsidR="00C17F91">
        <w:rPr>
          <w:rFonts w:asciiTheme="majorHAnsi" w:hAnsiTheme="majorHAnsi" w:cstheme="majorHAnsi"/>
        </w:rPr>
        <w:t>uprawie roślin rzędowych (</w:t>
      </w:r>
      <w:r w:rsidR="001E464D" w:rsidRPr="001E464D">
        <w:rPr>
          <w:rFonts w:asciiTheme="majorHAnsi" w:hAnsiTheme="majorHAnsi" w:cstheme="majorHAnsi"/>
        </w:rPr>
        <w:t xml:space="preserve">burak, kukurydza, rośliny </w:t>
      </w:r>
      <w:proofErr w:type="spellStart"/>
      <w:r w:rsidR="001E464D" w:rsidRPr="001E464D">
        <w:rPr>
          <w:rFonts w:asciiTheme="majorHAnsi" w:hAnsiTheme="majorHAnsi" w:cstheme="majorHAnsi"/>
        </w:rPr>
        <w:lastRenderedPageBreak/>
        <w:t>bobowate</w:t>
      </w:r>
      <w:proofErr w:type="spellEnd"/>
      <w:r w:rsidR="001E464D" w:rsidRPr="001E464D">
        <w:rPr>
          <w:rFonts w:asciiTheme="majorHAnsi" w:hAnsiTheme="majorHAnsi" w:cstheme="majorHAnsi"/>
        </w:rPr>
        <w:t>, również rzepa</w:t>
      </w:r>
      <w:r w:rsidR="00C17F91">
        <w:rPr>
          <w:rFonts w:asciiTheme="majorHAnsi" w:hAnsiTheme="majorHAnsi" w:cstheme="majorHAnsi"/>
        </w:rPr>
        <w:t>k</w:t>
      </w:r>
      <w:r w:rsidR="001E464D" w:rsidRPr="001E464D">
        <w:rPr>
          <w:rFonts w:asciiTheme="majorHAnsi" w:hAnsiTheme="majorHAnsi" w:cstheme="majorHAnsi"/>
        </w:rPr>
        <w:t xml:space="preserve"> uprawiany w szerszych rozstawach wysiewu</w:t>
      </w:r>
      <w:r w:rsidR="00C17F91">
        <w:rPr>
          <w:rFonts w:asciiTheme="majorHAnsi" w:hAnsiTheme="majorHAnsi" w:cstheme="majorHAnsi"/>
        </w:rPr>
        <w:t xml:space="preserve">). Coraz częstsze są także </w:t>
      </w:r>
      <w:r w:rsidR="001E464D" w:rsidRPr="001E464D">
        <w:rPr>
          <w:rFonts w:asciiTheme="majorHAnsi" w:hAnsiTheme="majorHAnsi" w:cstheme="majorHAnsi"/>
        </w:rPr>
        <w:t>próby zaadaptowania metod biologicznych do upraw rolniczych</w:t>
      </w:r>
      <w:r w:rsidR="00C17F91">
        <w:rPr>
          <w:rFonts w:asciiTheme="majorHAnsi" w:hAnsiTheme="majorHAnsi" w:cstheme="majorHAnsi"/>
        </w:rPr>
        <w:t xml:space="preserve">. Oczywiście nie </w:t>
      </w:r>
      <w:r w:rsidR="009846CF">
        <w:rPr>
          <w:rFonts w:asciiTheme="majorHAnsi" w:hAnsiTheme="majorHAnsi" w:cstheme="majorHAnsi"/>
        </w:rPr>
        <w:t>mogą</w:t>
      </w:r>
      <w:r w:rsidR="00216AB5">
        <w:rPr>
          <w:rFonts w:asciiTheme="majorHAnsi" w:hAnsiTheme="majorHAnsi" w:cstheme="majorHAnsi"/>
        </w:rPr>
        <w:t xml:space="preserve"> one </w:t>
      </w:r>
      <w:r w:rsidR="009846CF">
        <w:rPr>
          <w:rFonts w:asciiTheme="majorHAnsi" w:hAnsiTheme="majorHAnsi" w:cstheme="majorHAnsi"/>
        </w:rPr>
        <w:t>zastąpić</w:t>
      </w:r>
      <w:r w:rsidR="00C17F91">
        <w:rPr>
          <w:rFonts w:asciiTheme="majorHAnsi" w:hAnsiTheme="majorHAnsi" w:cstheme="majorHAnsi"/>
        </w:rPr>
        <w:t xml:space="preserve"> metod chemicznych, ale je uzupełnia</w:t>
      </w:r>
      <w:r w:rsidR="002966B6">
        <w:rPr>
          <w:rFonts w:asciiTheme="majorHAnsi" w:hAnsiTheme="majorHAnsi" w:cstheme="majorHAnsi"/>
        </w:rPr>
        <w:t>ją</w:t>
      </w:r>
      <w:r w:rsidR="00C17F91">
        <w:rPr>
          <w:rFonts w:asciiTheme="majorHAnsi" w:hAnsiTheme="majorHAnsi" w:cstheme="majorHAnsi"/>
        </w:rPr>
        <w:t xml:space="preserve">, przyczyniając się tym samym do ograniczenia zużycia </w:t>
      </w:r>
      <w:r w:rsidR="00216AB5">
        <w:rPr>
          <w:rFonts w:asciiTheme="majorHAnsi" w:hAnsiTheme="majorHAnsi" w:cstheme="majorHAnsi"/>
        </w:rPr>
        <w:t>środków chemicznych</w:t>
      </w:r>
      <w:r w:rsidR="00C17F91">
        <w:rPr>
          <w:rFonts w:asciiTheme="majorHAnsi" w:hAnsiTheme="majorHAnsi" w:cstheme="majorHAnsi"/>
        </w:rPr>
        <w:t xml:space="preserve"> w </w:t>
      </w:r>
      <w:r w:rsidR="009846CF">
        <w:rPr>
          <w:rFonts w:asciiTheme="majorHAnsi" w:hAnsiTheme="majorHAnsi" w:cstheme="majorHAnsi"/>
        </w:rPr>
        <w:t>ochronie upraw rolniczych</w:t>
      </w:r>
      <w:r w:rsidR="00C17F91">
        <w:rPr>
          <w:rFonts w:asciiTheme="majorHAnsi" w:hAnsiTheme="majorHAnsi" w:cstheme="majorHAnsi"/>
        </w:rPr>
        <w:t xml:space="preserve">. Ten kierunek ma przyszłość – nie oznacza  </w:t>
      </w:r>
      <w:r w:rsidR="00E43E1E">
        <w:rPr>
          <w:rFonts w:asciiTheme="majorHAnsi" w:hAnsiTheme="majorHAnsi" w:cstheme="majorHAnsi"/>
        </w:rPr>
        <w:t>rezygnacji</w:t>
      </w:r>
      <w:r w:rsidR="00C17F91">
        <w:rPr>
          <w:rFonts w:asciiTheme="majorHAnsi" w:hAnsiTheme="majorHAnsi" w:cstheme="majorHAnsi"/>
        </w:rPr>
        <w:t xml:space="preserve"> z </w:t>
      </w:r>
      <w:r w:rsidR="00E43E1E">
        <w:rPr>
          <w:rFonts w:asciiTheme="majorHAnsi" w:hAnsiTheme="majorHAnsi" w:cstheme="majorHAnsi"/>
        </w:rPr>
        <w:t xml:space="preserve">metody chemicznej, lecz wykorzystuje efektywne metody biologiczne do walki z konkretnymi </w:t>
      </w:r>
      <w:r w:rsidR="00E43E1E" w:rsidRPr="004859AB">
        <w:rPr>
          <w:rFonts w:asciiTheme="majorHAnsi" w:hAnsiTheme="majorHAnsi" w:cstheme="majorHAnsi"/>
        </w:rPr>
        <w:t>grupami szkodników</w:t>
      </w:r>
      <w:r w:rsidR="00216AB5" w:rsidRPr="004859AB">
        <w:rPr>
          <w:rFonts w:asciiTheme="majorHAnsi" w:hAnsiTheme="majorHAnsi" w:cstheme="majorHAnsi"/>
        </w:rPr>
        <w:t xml:space="preserve"> czy sp</w:t>
      </w:r>
      <w:r w:rsidR="009846CF" w:rsidRPr="004859AB">
        <w:rPr>
          <w:rFonts w:asciiTheme="majorHAnsi" w:hAnsiTheme="majorHAnsi" w:cstheme="majorHAnsi"/>
        </w:rPr>
        <w:t>rawcami</w:t>
      </w:r>
      <w:r w:rsidR="00216AB5" w:rsidRPr="004859AB">
        <w:rPr>
          <w:rFonts w:asciiTheme="majorHAnsi" w:hAnsiTheme="majorHAnsi" w:cstheme="majorHAnsi"/>
        </w:rPr>
        <w:t xml:space="preserve"> chorób</w:t>
      </w:r>
      <w:r w:rsidR="00E43E1E" w:rsidRPr="004859AB">
        <w:rPr>
          <w:rFonts w:asciiTheme="majorHAnsi" w:hAnsiTheme="majorHAnsi" w:cstheme="majorHAnsi"/>
        </w:rPr>
        <w:t xml:space="preserve">, wobec których metoda ta wykazuje </w:t>
      </w:r>
      <w:r w:rsidR="00216AB5" w:rsidRPr="004859AB">
        <w:rPr>
          <w:rFonts w:asciiTheme="majorHAnsi" w:hAnsiTheme="majorHAnsi" w:cstheme="majorHAnsi"/>
        </w:rPr>
        <w:t>zad</w:t>
      </w:r>
      <w:r w:rsidR="004859AB">
        <w:rPr>
          <w:rFonts w:asciiTheme="majorHAnsi" w:hAnsiTheme="majorHAnsi" w:cstheme="majorHAnsi"/>
        </w:rPr>
        <w:t>o</w:t>
      </w:r>
      <w:r w:rsidR="00216AB5" w:rsidRPr="004859AB">
        <w:rPr>
          <w:rFonts w:asciiTheme="majorHAnsi" w:hAnsiTheme="majorHAnsi" w:cstheme="majorHAnsi"/>
        </w:rPr>
        <w:t>walającą</w:t>
      </w:r>
      <w:r w:rsidR="00E43E1E" w:rsidRPr="004859AB">
        <w:rPr>
          <w:rFonts w:asciiTheme="majorHAnsi" w:hAnsiTheme="majorHAnsi" w:cstheme="majorHAnsi"/>
        </w:rPr>
        <w:t xml:space="preserve"> skuteczność</w:t>
      </w:r>
      <w:r w:rsidR="00E43E1E">
        <w:rPr>
          <w:rFonts w:asciiTheme="majorHAnsi" w:hAnsiTheme="majorHAnsi" w:cstheme="majorHAnsi"/>
        </w:rPr>
        <w:t xml:space="preserve">. </w:t>
      </w:r>
    </w:p>
    <w:p w14:paraId="047C721F" w14:textId="439F3F87" w:rsidR="005110F0" w:rsidRDefault="001E464D" w:rsidP="001E464D">
      <w:pPr>
        <w:spacing w:before="120" w:after="120"/>
        <w:jc w:val="both"/>
        <w:rPr>
          <w:rFonts w:asciiTheme="majorHAnsi" w:hAnsiTheme="majorHAnsi" w:cstheme="majorHAnsi"/>
        </w:rPr>
      </w:pPr>
      <w:r w:rsidRPr="001E464D">
        <w:rPr>
          <w:rFonts w:asciiTheme="majorHAnsi" w:hAnsiTheme="majorHAnsi" w:cstheme="majorHAnsi"/>
        </w:rPr>
        <w:t xml:space="preserve">Oczywiście </w:t>
      </w:r>
      <w:r w:rsidR="00E43E1E">
        <w:rPr>
          <w:rFonts w:asciiTheme="majorHAnsi" w:hAnsiTheme="majorHAnsi" w:cstheme="majorHAnsi"/>
        </w:rPr>
        <w:t xml:space="preserve">nie możemy porównywać skuteczności metod chemicznych i biologicznych, choćby dlatego, że </w:t>
      </w:r>
      <w:r w:rsidRPr="001E464D">
        <w:rPr>
          <w:rFonts w:asciiTheme="majorHAnsi" w:hAnsiTheme="majorHAnsi" w:cstheme="majorHAnsi"/>
        </w:rPr>
        <w:t xml:space="preserve">środki biologiczne są bardzo czułe na stresy abiotyczne </w:t>
      </w:r>
      <w:r w:rsidR="00E43E1E">
        <w:rPr>
          <w:rFonts w:asciiTheme="majorHAnsi" w:hAnsiTheme="majorHAnsi" w:cstheme="majorHAnsi"/>
        </w:rPr>
        <w:t xml:space="preserve">i w związku z tym </w:t>
      </w:r>
      <w:r w:rsidRPr="001E464D">
        <w:rPr>
          <w:rFonts w:asciiTheme="majorHAnsi" w:hAnsiTheme="majorHAnsi" w:cstheme="majorHAnsi"/>
        </w:rPr>
        <w:t xml:space="preserve">mają zróżnicowaną aktywność. Środki chemiczne są bardziej stabilne. </w:t>
      </w:r>
    </w:p>
    <w:p w14:paraId="0000000B" w14:textId="4E04168E" w:rsidR="00DC27EF" w:rsidRPr="005110F0" w:rsidRDefault="00E43E1E" w:rsidP="001E464D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5110F0">
        <w:rPr>
          <w:rFonts w:asciiTheme="majorHAnsi" w:hAnsiTheme="majorHAnsi" w:cstheme="majorHAnsi"/>
          <w:b/>
          <w:bCs/>
        </w:rPr>
        <w:t>To również jest wiedza, której rolnicy teraz potrzebują</w:t>
      </w:r>
      <w:r w:rsidR="005110F0" w:rsidRPr="005110F0">
        <w:rPr>
          <w:rFonts w:asciiTheme="majorHAnsi" w:hAnsiTheme="majorHAnsi" w:cstheme="majorHAnsi"/>
          <w:b/>
          <w:bCs/>
        </w:rPr>
        <w:t>,</w:t>
      </w:r>
      <w:r w:rsidRPr="005110F0">
        <w:rPr>
          <w:rFonts w:asciiTheme="majorHAnsi" w:hAnsiTheme="majorHAnsi" w:cstheme="majorHAnsi"/>
          <w:b/>
          <w:bCs/>
        </w:rPr>
        <w:t xml:space="preserve"> aby móc racjonalnie planować zastosowanie każdej z tych metod ochrony upraw.</w:t>
      </w:r>
      <w:r w:rsidR="005110F0" w:rsidRPr="005110F0">
        <w:rPr>
          <w:rFonts w:asciiTheme="majorHAnsi" w:hAnsiTheme="majorHAnsi" w:cstheme="majorHAnsi"/>
          <w:b/>
          <w:bCs/>
        </w:rPr>
        <w:t>..</w:t>
      </w:r>
    </w:p>
    <w:p w14:paraId="1464E798" w14:textId="365E9A36" w:rsidR="005110F0" w:rsidRPr="004859AB" w:rsidRDefault="005110F0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Oczywiście. Dlatego rolą takich jednostek jak Instytut Ochrony Roślin – PIB oraz celem </w:t>
      </w:r>
      <w:r w:rsidR="002966B6">
        <w:rPr>
          <w:rFonts w:asciiTheme="majorHAnsi" w:hAnsiTheme="majorHAnsi" w:cstheme="majorHAnsi"/>
        </w:rPr>
        <w:t>Konferencji</w:t>
      </w:r>
      <w:r>
        <w:rPr>
          <w:rFonts w:asciiTheme="majorHAnsi" w:hAnsiTheme="majorHAnsi" w:cstheme="majorHAnsi"/>
        </w:rPr>
        <w:t xml:space="preserve"> jest pokazanie, że można poradzić sobie w obecnej sytuacji. Oczywiście może to wymagać wprowadzenia pewnych zmian w sposobie prowadzenia upraw oraz w ich strukturze. Polska jest bowiem nadal w dużym stopniu krajem rolniczym, w którym w dodatku prym </w:t>
      </w:r>
      <w:r w:rsidR="0071280C">
        <w:rPr>
          <w:rFonts w:asciiTheme="majorHAnsi" w:hAnsiTheme="majorHAnsi" w:cstheme="majorHAnsi"/>
        </w:rPr>
        <w:t>wiodą</w:t>
      </w:r>
      <w:r>
        <w:rPr>
          <w:rFonts w:asciiTheme="majorHAnsi" w:hAnsiTheme="majorHAnsi" w:cstheme="majorHAnsi"/>
        </w:rPr>
        <w:t xml:space="preserve"> uprawy monokulturowe. </w:t>
      </w:r>
      <w:r w:rsidR="0071280C">
        <w:rPr>
          <w:rFonts w:asciiTheme="majorHAnsi" w:hAnsiTheme="majorHAnsi" w:cstheme="majorHAnsi"/>
        </w:rPr>
        <w:t xml:space="preserve">Choć monokultury wymagają mniejszych nakładów pracy niż różnorodne uprawy prowadzone na tym samym obszarze, są bardziej narażone na presję agrofagów. </w:t>
      </w:r>
      <w:r w:rsidR="002966B6">
        <w:rPr>
          <w:rFonts w:asciiTheme="majorHAnsi" w:hAnsiTheme="majorHAnsi" w:cstheme="majorHAnsi"/>
        </w:rPr>
        <w:t>P</w:t>
      </w:r>
      <w:r w:rsidR="0071280C">
        <w:rPr>
          <w:rFonts w:asciiTheme="majorHAnsi" w:hAnsiTheme="majorHAnsi" w:cstheme="majorHAnsi"/>
        </w:rPr>
        <w:t>o</w:t>
      </w:r>
      <w:r w:rsidR="0071280C" w:rsidRPr="001E464D">
        <w:rPr>
          <w:rFonts w:asciiTheme="majorHAnsi" w:hAnsiTheme="majorHAnsi" w:cstheme="majorHAnsi"/>
        </w:rPr>
        <w:t>jawiają się dodatkow</w:t>
      </w:r>
      <w:r w:rsidR="0071280C">
        <w:rPr>
          <w:rFonts w:asciiTheme="majorHAnsi" w:hAnsiTheme="majorHAnsi" w:cstheme="majorHAnsi"/>
        </w:rPr>
        <w:t>e</w:t>
      </w:r>
      <w:r w:rsidR="0071280C" w:rsidRPr="001E464D">
        <w:rPr>
          <w:rFonts w:asciiTheme="majorHAnsi" w:hAnsiTheme="majorHAnsi" w:cstheme="majorHAnsi"/>
        </w:rPr>
        <w:t xml:space="preserve"> pokole</w:t>
      </w:r>
      <w:r w:rsidR="0071280C">
        <w:rPr>
          <w:rFonts w:asciiTheme="majorHAnsi" w:hAnsiTheme="majorHAnsi" w:cstheme="majorHAnsi"/>
        </w:rPr>
        <w:t>nia</w:t>
      </w:r>
      <w:r w:rsidR="0071280C" w:rsidRPr="001E464D">
        <w:rPr>
          <w:rFonts w:asciiTheme="majorHAnsi" w:hAnsiTheme="majorHAnsi" w:cstheme="majorHAnsi"/>
        </w:rPr>
        <w:t xml:space="preserve"> szkodników</w:t>
      </w:r>
      <w:r w:rsidR="0071280C" w:rsidRPr="004859AB">
        <w:rPr>
          <w:rFonts w:asciiTheme="majorHAnsi" w:hAnsiTheme="majorHAnsi" w:cstheme="majorHAnsi"/>
        </w:rPr>
        <w:t xml:space="preserve">, </w:t>
      </w:r>
      <w:r w:rsidR="00EF73CF" w:rsidRPr="004859AB">
        <w:rPr>
          <w:rFonts w:asciiTheme="majorHAnsi" w:hAnsiTheme="majorHAnsi" w:cstheme="majorHAnsi"/>
        </w:rPr>
        <w:t>z</w:t>
      </w:r>
      <w:r w:rsidR="0071280C" w:rsidRPr="004859AB">
        <w:rPr>
          <w:rFonts w:asciiTheme="majorHAnsi" w:hAnsiTheme="majorHAnsi" w:cstheme="majorHAnsi"/>
        </w:rPr>
        <w:t xml:space="preserve">większa </w:t>
      </w:r>
      <w:r w:rsidR="00EF73CF" w:rsidRPr="004859AB">
        <w:rPr>
          <w:rFonts w:asciiTheme="majorHAnsi" w:hAnsiTheme="majorHAnsi" w:cstheme="majorHAnsi"/>
        </w:rPr>
        <w:t xml:space="preserve">się zagrożenie ze strony </w:t>
      </w:r>
      <w:r w:rsidR="0071280C" w:rsidRPr="004859AB">
        <w:rPr>
          <w:rFonts w:asciiTheme="majorHAnsi" w:hAnsiTheme="majorHAnsi" w:cstheme="majorHAnsi"/>
        </w:rPr>
        <w:t xml:space="preserve">chwastów, występuje </w:t>
      </w:r>
      <w:r w:rsidR="00CD41CD" w:rsidRPr="004859AB">
        <w:rPr>
          <w:rFonts w:asciiTheme="majorHAnsi" w:hAnsiTheme="majorHAnsi" w:cstheme="majorHAnsi"/>
        </w:rPr>
        <w:t xml:space="preserve">też </w:t>
      </w:r>
      <w:r w:rsidR="00EF73CF" w:rsidRPr="004859AB">
        <w:rPr>
          <w:rFonts w:asciiTheme="majorHAnsi" w:hAnsiTheme="majorHAnsi" w:cstheme="majorHAnsi"/>
        </w:rPr>
        <w:t xml:space="preserve">lokalnie </w:t>
      </w:r>
      <w:r w:rsidR="0071280C" w:rsidRPr="004859AB">
        <w:rPr>
          <w:rFonts w:asciiTheme="majorHAnsi" w:hAnsiTheme="majorHAnsi" w:cstheme="majorHAnsi"/>
        </w:rPr>
        <w:t>zjawisko uodparniania się agrofagów na środki ochrony roślin.</w:t>
      </w:r>
    </w:p>
    <w:p w14:paraId="046C3566" w14:textId="095D1CA7" w:rsidR="00BA7803" w:rsidRDefault="0071280C" w:rsidP="001E464D">
      <w:pPr>
        <w:spacing w:before="120" w:after="120"/>
        <w:jc w:val="both"/>
        <w:rPr>
          <w:rFonts w:asciiTheme="majorHAnsi" w:hAnsiTheme="majorHAnsi" w:cstheme="majorHAnsi"/>
        </w:rPr>
      </w:pPr>
      <w:r w:rsidRPr="004859AB">
        <w:rPr>
          <w:rFonts w:asciiTheme="majorHAnsi" w:hAnsiTheme="majorHAnsi" w:cstheme="majorHAnsi"/>
        </w:rPr>
        <w:t xml:space="preserve">Rozwiązaniem tego problemu jest </w:t>
      </w:r>
      <w:r w:rsidR="00EF73CF" w:rsidRPr="004859AB">
        <w:rPr>
          <w:rFonts w:asciiTheme="majorHAnsi" w:hAnsiTheme="majorHAnsi" w:cstheme="majorHAnsi"/>
        </w:rPr>
        <w:t>popraw</w:t>
      </w:r>
      <w:r w:rsidR="004859AB">
        <w:rPr>
          <w:rFonts w:asciiTheme="majorHAnsi" w:hAnsiTheme="majorHAnsi" w:cstheme="majorHAnsi"/>
        </w:rPr>
        <w:t>a</w:t>
      </w:r>
      <w:r w:rsidR="00EF73CF" w:rsidRPr="004859AB">
        <w:rPr>
          <w:rFonts w:asciiTheme="majorHAnsi" w:hAnsiTheme="majorHAnsi" w:cstheme="majorHAnsi"/>
        </w:rPr>
        <w:t xml:space="preserve"> </w:t>
      </w:r>
      <w:r w:rsidR="00BA7803" w:rsidRPr="004859AB">
        <w:rPr>
          <w:rFonts w:asciiTheme="majorHAnsi" w:hAnsiTheme="majorHAnsi" w:cstheme="majorHAnsi"/>
        </w:rPr>
        <w:t>bioróżnorodnoś</w:t>
      </w:r>
      <w:r w:rsidR="00EF73CF" w:rsidRPr="004859AB">
        <w:rPr>
          <w:rFonts w:asciiTheme="majorHAnsi" w:hAnsiTheme="majorHAnsi" w:cstheme="majorHAnsi"/>
        </w:rPr>
        <w:t>ci w środowisku rolniczym</w:t>
      </w:r>
      <w:r w:rsidR="00BA7803" w:rsidRPr="004859AB">
        <w:rPr>
          <w:rFonts w:asciiTheme="majorHAnsi" w:hAnsiTheme="majorHAnsi" w:cstheme="majorHAnsi"/>
        </w:rPr>
        <w:t>. Z</w:t>
      </w:r>
      <w:r w:rsidR="00BA7803">
        <w:rPr>
          <w:rFonts w:asciiTheme="majorHAnsi" w:hAnsiTheme="majorHAnsi" w:cstheme="majorHAnsi"/>
        </w:rPr>
        <w:t xml:space="preserve"> jednej strony pozwoli na zmianę struktury upraw w polskim rolnictwie, w którym zboża wciąż stanowią </w:t>
      </w:r>
      <w:r w:rsidR="00BA7803" w:rsidRPr="00472C3B">
        <w:rPr>
          <w:rFonts w:asciiTheme="majorHAnsi" w:hAnsiTheme="majorHAnsi" w:cstheme="majorHAnsi"/>
        </w:rPr>
        <w:t>7</w:t>
      </w:r>
      <w:r w:rsidR="002966B6" w:rsidRPr="00472C3B">
        <w:rPr>
          <w:rFonts w:asciiTheme="majorHAnsi" w:hAnsiTheme="majorHAnsi" w:cstheme="majorHAnsi"/>
        </w:rPr>
        <w:t>0</w:t>
      </w:r>
      <w:r w:rsidR="00BA7803" w:rsidRPr="00472C3B">
        <w:rPr>
          <w:rFonts w:asciiTheme="majorHAnsi" w:hAnsiTheme="majorHAnsi" w:cstheme="majorHAnsi"/>
        </w:rPr>
        <w:t xml:space="preserve">% </w:t>
      </w:r>
      <w:r w:rsidR="00EF73CF" w:rsidRPr="00472C3B">
        <w:rPr>
          <w:rFonts w:asciiTheme="majorHAnsi" w:hAnsiTheme="majorHAnsi" w:cstheme="majorHAnsi"/>
        </w:rPr>
        <w:t>areału</w:t>
      </w:r>
      <w:r w:rsidR="00BA7803" w:rsidRPr="00472C3B">
        <w:rPr>
          <w:rFonts w:asciiTheme="majorHAnsi" w:hAnsiTheme="majorHAnsi" w:cstheme="majorHAnsi"/>
        </w:rPr>
        <w:t>, a to stanowczo za dużo. Jest te</w:t>
      </w:r>
      <w:r w:rsidR="002966B6" w:rsidRPr="00472C3B">
        <w:rPr>
          <w:rFonts w:asciiTheme="majorHAnsi" w:hAnsiTheme="majorHAnsi" w:cstheme="majorHAnsi"/>
        </w:rPr>
        <w:t>ż</w:t>
      </w:r>
      <w:r w:rsidR="00BA7803" w:rsidRPr="00472C3B">
        <w:rPr>
          <w:rFonts w:asciiTheme="majorHAnsi" w:hAnsiTheme="majorHAnsi" w:cstheme="majorHAnsi"/>
        </w:rPr>
        <w:t xml:space="preserve">, z ekonomicznego punktu widzenia, szansą dla rolników dysponujących mniejszym areałem i mogących </w:t>
      </w:r>
      <w:r w:rsidR="00EF73CF" w:rsidRPr="00472C3B">
        <w:rPr>
          <w:rFonts w:asciiTheme="majorHAnsi" w:hAnsiTheme="majorHAnsi" w:cstheme="majorHAnsi"/>
        </w:rPr>
        <w:t xml:space="preserve">bardziej skupić się na </w:t>
      </w:r>
      <w:r w:rsidR="00BA7803" w:rsidRPr="00472C3B">
        <w:rPr>
          <w:rFonts w:asciiTheme="majorHAnsi" w:hAnsiTheme="majorHAnsi" w:cstheme="majorHAnsi"/>
        </w:rPr>
        <w:t>upraw</w:t>
      </w:r>
      <w:r w:rsidR="00EF73CF" w:rsidRPr="00472C3B">
        <w:rPr>
          <w:rFonts w:asciiTheme="majorHAnsi" w:hAnsiTheme="majorHAnsi" w:cstheme="majorHAnsi"/>
        </w:rPr>
        <w:t>ie</w:t>
      </w:r>
      <w:r w:rsidR="00BA7803" w:rsidRPr="00472C3B">
        <w:rPr>
          <w:rFonts w:asciiTheme="majorHAnsi" w:hAnsiTheme="majorHAnsi" w:cstheme="majorHAnsi"/>
        </w:rPr>
        <w:t xml:space="preserve"> roślin niszowych</w:t>
      </w:r>
      <w:r w:rsidR="00EF73CF" w:rsidRPr="00472C3B">
        <w:rPr>
          <w:rFonts w:asciiTheme="majorHAnsi" w:hAnsiTheme="majorHAnsi" w:cstheme="majorHAnsi"/>
        </w:rPr>
        <w:t xml:space="preserve"> i zróżnicowanych pod względem wymagań agrotechnicznych</w:t>
      </w:r>
      <w:r w:rsidR="00BA7803" w:rsidRPr="00472C3B">
        <w:rPr>
          <w:rFonts w:asciiTheme="majorHAnsi" w:hAnsiTheme="majorHAnsi" w:cstheme="majorHAnsi"/>
        </w:rPr>
        <w:t xml:space="preserve">, </w:t>
      </w:r>
      <w:r w:rsidR="00BA7803">
        <w:rPr>
          <w:rFonts w:asciiTheme="majorHAnsi" w:hAnsiTheme="majorHAnsi" w:cstheme="majorHAnsi"/>
        </w:rPr>
        <w:t xml:space="preserve">a przede wszystkim – z biologicznego punktu widzenia – jest </w:t>
      </w:r>
      <w:r w:rsidR="00EF73CF">
        <w:rPr>
          <w:rFonts w:asciiTheme="majorHAnsi" w:hAnsiTheme="majorHAnsi" w:cstheme="majorHAnsi"/>
        </w:rPr>
        <w:t xml:space="preserve">to jeden z </w:t>
      </w:r>
      <w:r w:rsidR="00BA7803">
        <w:rPr>
          <w:rFonts w:asciiTheme="majorHAnsi" w:hAnsiTheme="majorHAnsi" w:cstheme="majorHAnsi"/>
        </w:rPr>
        <w:t>naturaln</w:t>
      </w:r>
      <w:r w:rsidR="00EF73CF">
        <w:rPr>
          <w:rFonts w:asciiTheme="majorHAnsi" w:hAnsiTheme="majorHAnsi" w:cstheme="majorHAnsi"/>
        </w:rPr>
        <w:t>ych</w:t>
      </w:r>
      <w:r w:rsidR="00BA7803">
        <w:rPr>
          <w:rFonts w:asciiTheme="majorHAnsi" w:hAnsiTheme="majorHAnsi" w:cstheme="majorHAnsi"/>
        </w:rPr>
        <w:t xml:space="preserve"> czynnik</w:t>
      </w:r>
      <w:r w:rsidR="00EF73CF">
        <w:rPr>
          <w:rFonts w:asciiTheme="majorHAnsi" w:hAnsiTheme="majorHAnsi" w:cstheme="majorHAnsi"/>
        </w:rPr>
        <w:t>ów</w:t>
      </w:r>
      <w:r w:rsidR="00BA7803">
        <w:rPr>
          <w:rFonts w:asciiTheme="majorHAnsi" w:hAnsiTheme="majorHAnsi" w:cstheme="majorHAnsi"/>
        </w:rPr>
        <w:t xml:space="preserve"> ograniczający</w:t>
      </w:r>
      <w:r w:rsidR="00EF73CF">
        <w:rPr>
          <w:rFonts w:asciiTheme="majorHAnsi" w:hAnsiTheme="majorHAnsi" w:cstheme="majorHAnsi"/>
        </w:rPr>
        <w:t>ch</w:t>
      </w:r>
      <w:r w:rsidR="00BA7803">
        <w:rPr>
          <w:rFonts w:asciiTheme="majorHAnsi" w:hAnsiTheme="majorHAnsi" w:cstheme="majorHAnsi"/>
        </w:rPr>
        <w:t xml:space="preserve"> </w:t>
      </w:r>
      <w:r w:rsidR="00EF73CF">
        <w:rPr>
          <w:rFonts w:asciiTheme="majorHAnsi" w:hAnsiTheme="majorHAnsi" w:cstheme="majorHAnsi"/>
        </w:rPr>
        <w:t xml:space="preserve">zagrożenie ze strony </w:t>
      </w:r>
      <w:r w:rsidR="00BA7803">
        <w:rPr>
          <w:rFonts w:asciiTheme="majorHAnsi" w:hAnsiTheme="majorHAnsi" w:cstheme="majorHAnsi"/>
        </w:rPr>
        <w:t xml:space="preserve">agrofagów. </w:t>
      </w:r>
    </w:p>
    <w:p w14:paraId="2FD30BF8" w14:textId="59E0CF3C" w:rsidR="0071280C" w:rsidRPr="00BA7803" w:rsidRDefault="00BA7803" w:rsidP="001E464D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BA7803">
        <w:rPr>
          <w:rFonts w:asciiTheme="majorHAnsi" w:hAnsiTheme="majorHAnsi" w:cstheme="majorHAnsi"/>
          <w:b/>
          <w:bCs/>
        </w:rPr>
        <w:t xml:space="preserve">Zatem w ogólnym rozrachunku </w:t>
      </w:r>
      <w:r w:rsidR="00CD41CD">
        <w:rPr>
          <w:rFonts w:asciiTheme="majorHAnsi" w:hAnsiTheme="majorHAnsi" w:cstheme="majorHAnsi"/>
          <w:b/>
          <w:bCs/>
        </w:rPr>
        <w:t xml:space="preserve">bioróżnorodność </w:t>
      </w:r>
      <w:r w:rsidRPr="00BA7803">
        <w:rPr>
          <w:rFonts w:asciiTheme="majorHAnsi" w:hAnsiTheme="majorHAnsi" w:cstheme="majorHAnsi"/>
          <w:b/>
          <w:bCs/>
        </w:rPr>
        <w:t xml:space="preserve">prowadzi do zmniejszenia </w:t>
      </w:r>
      <w:r w:rsidR="00CF4D42">
        <w:rPr>
          <w:rFonts w:asciiTheme="majorHAnsi" w:hAnsiTheme="majorHAnsi" w:cstheme="majorHAnsi"/>
          <w:b/>
          <w:bCs/>
        </w:rPr>
        <w:t>z</w:t>
      </w:r>
      <w:r w:rsidRPr="00BA7803">
        <w:rPr>
          <w:rFonts w:asciiTheme="majorHAnsi" w:hAnsiTheme="majorHAnsi" w:cstheme="majorHAnsi"/>
          <w:b/>
          <w:bCs/>
        </w:rPr>
        <w:t>użycia środków ochrony roślin?</w:t>
      </w:r>
    </w:p>
    <w:p w14:paraId="59B3FAD5" w14:textId="207B222A" w:rsidR="005430CF" w:rsidRDefault="00BA7803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Tak, tym bardziej jeśli </w:t>
      </w:r>
      <w:r w:rsidR="009068CB">
        <w:rPr>
          <w:rFonts w:asciiTheme="majorHAnsi" w:hAnsiTheme="majorHAnsi" w:cstheme="majorHAnsi"/>
        </w:rPr>
        <w:t xml:space="preserve">nastąpi zwrot w kierunku rolnictwa precyzyjnego. </w:t>
      </w:r>
      <w:r w:rsidR="00EC4D59">
        <w:rPr>
          <w:rFonts w:asciiTheme="majorHAnsi" w:hAnsiTheme="majorHAnsi" w:cstheme="majorHAnsi"/>
        </w:rPr>
        <w:t>R</w:t>
      </w:r>
      <w:r w:rsidR="009068CB">
        <w:rPr>
          <w:rFonts w:asciiTheme="majorHAnsi" w:hAnsiTheme="majorHAnsi" w:cstheme="majorHAnsi"/>
        </w:rPr>
        <w:t xml:space="preserve">olnictwo precyzyjne i nowoczesne technologie w ochronie roślin </w:t>
      </w:r>
      <w:r w:rsidR="00EC4D59">
        <w:rPr>
          <w:rFonts w:asciiTheme="majorHAnsi" w:hAnsiTheme="majorHAnsi" w:cstheme="majorHAnsi"/>
        </w:rPr>
        <w:t xml:space="preserve">to </w:t>
      </w:r>
      <w:r w:rsidR="009068CB">
        <w:rPr>
          <w:rFonts w:asciiTheme="majorHAnsi" w:hAnsiTheme="majorHAnsi" w:cstheme="majorHAnsi"/>
        </w:rPr>
        <w:t>przyszłoś</w:t>
      </w:r>
      <w:r w:rsidR="00EC4D59">
        <w:rPr>
          <w:rFonts w:asciiTheme="majorHAnsi" w:hAnsiTheme="majorHAnsi" w:cstheme="majorHAnsi"/>
        </w:rPr>
        <w:t>ć</w:t>
      </w:r>
      <w:r w:rsidR="009068CB">
        <w:rPr>
          <w:rFonts w:asciiTheme="majorHAnsi" w:hAnsiTheme="majorHAnsi" w:cstheme="majorHAnsi"/>
        </w:rPr>
        <w:t xml:space="preserve"> rolnictwa. Dlatego podczas Konferencji poświęcamy temu zagadnieniu cały panel. </w:t>
      </w:r>
      <w:r w:rsidR="00054982">
        <w:rPr>
          <w:rFonts w:asciiTheme="majorHAnsi" w:hAnsiTheme="majorHAnsi" w:cstheme="majorHAnsi"/>
        </w:rPr>
        <w:t>Koncepcja</w:t>
      </w:r>
      <w:r w:rsidR="009068CB">
        <w:rPr>
          <w:rFonts w:asciiTheme="majorHAnsi" w:hAnsiTheme="majorHAnsi" w:cstheme="majorHAnsi"/>
        </w:rPr>
        <w:t xml:space="preserve"> rolnictwa precyzyjnego zakłada redukcję </w:t>
      </w:r>
      <w:r w:rsidR="00CF4D42">
        <w:rPr>
          <w:rFonts w:asciiTheme="majorHAnsi" w:hAnsiTheme="majorHAnsi" w:cstheme="majorHAnsi"/>
        </w:rPr>
        <w:t>z</w:t>
      </w:r>
      <w:r w:rsidR="009068CB">
        <w:rPr>
          <w:rFonts w:asciiTheme="majorHAnsi" w:hAnsiTheme="majorHAnsi" w:cstheme="majorHAnsi"/>
        </w:rPr>
        <w:t xml:space="preserve">użycia środków ochrony roślin, bo – zgodnie z ideą integrowanej ochrony roślin – należy je stosować w momencie kiedy występuje zagrożenie, dokładnie w miejscu występowania (punktowo a nie </w:t>
      </w:r>
      <w:r w:rsidR="00EF73CF">
        <w:rPr>
          <w:rFonts w:asciiTheme="majorHAnsi" w:hAnsiTheme="majorHAnsi" w:cstheme="majorHAnsi"/>
        </w:rPr>
        <w:t>cało</w:t>
      </w:r>
      <w:r w:rsidR="009068CB">
        <w:rPr>
          <w:rFonts w:asciiTheme="majorHAnsi" w:hAnsiTheme="majorHAnsi" w:cstheme="majorHAnsi"/>
        </w:rPr>
        <w:t xml:space="preserve">powierzchniowo) </w:t>
      </w:r>
      <w:r w:rsidR="009068CB" w:rsidRPr="00D04DDF">
        <w:rPr>
          <w:rFonts w:asciiTheme="majorHAnsi" w:hAnsiTheme="majorHAnsi" w:cstheme="majorHAnsi"/>
        </w:rPr>
        <w:t xml:space="preserve">i </w:t>
      </w:r>
      <w:r w:rsidR="005430CF" w:rsidRPr="00D04DDF">
        <w:rPr>
          <w:rFonts w:asciiTheme="majorHAnsi" w:hAnsiTheme="majorHAnsi" w:cstheme="majorHAnsi"/>
        </w:rPr>
        <w:t>w optymalnej</w:t>
      </w:r>
      <w:r w:rsidR="00D04DDF" w:rsidRPr="00D04DDF">
        <w:rPr>
          <w:rFonts w:asciiTheme="majorHAnsi" w:hAnsiTheme="majorHAnsi" w:cstheme="majorHAnsi"/>
        </w:rPr>
        <w:t>,</w:t>
      </w:r>
      <w:r w:rsidR="005430CF" w:rsidRPr="00D04DDF">
        <w:rPr>
          <w:rFonts w:asciiTheme="majorHAnsi" w:hAnsiTheme="majorHAnsi" w:cstheme="majorHAnsi"/>
        </w:rPr>
        <w:t xml:space="preserve"> </w:t>
      </w:r>
      <w:r w:rsidR="00106D05" w:rsidRPr="00D04DDF">
        <w:rPr>
          <w:rFonts w:asciiTheme="majorHAnsi" w:hAnsiTheme="majorHAnsi" w:cstheme="majorHAnsi"/>
        </w:rPr>
        <w:t xml:space="preserve">pożądanej </w:t>
      </w:r>
      <w:r w:rsidR="005430CF" w:rsidRPr="00D04DDF">
        <w:rPr>
          <w:rFonts w:asciiTheme="majorHAnsi" w:hAnsiTheme="majorHAnsi" w:cstheme="majorHAnsi"/>
        </w:rPr>
        <w:t xml:space="preserve">ilości. </w:t>
      </w:r>
      <w:r w:rsidR="005430CF">
        <w:rPr>
          <w:rFonts w:asciiTheme="majorHAnsi" w:hAnsiTheme="majorHAnsi" w:cstheme="majorHAnsi"/>
        </w:rPr>
        <w:t xml:space="preserve">Chcemy naświetlić </w:t>
      </w:r>
      <w:r w:rsidR="00054982">
        <w:rPr>
          <w:rFonts w:asciiTheme="majorHAnsi" w:hAnsiTheme="majorHAnsi" w:cstheme="majorHAnsi"/>
        </w:rPr>
        <w:t>uczestnikom wydarzenia</w:t>
      </w:r>
      <w:r w:rsidR="005430CF">
        <w:rPr>
          <w:rFonts w:asciiTheme="majorHAnsi" w:hAnsiTheme="majorHAnsi" w:cstheme="majorHAnsi"/>
        </w:rPr>
        <w:t xml:space="preserve">, </w:t>
      </w:r>
      <w:r w:rsidR="001E464D" w:rsidRPr="001E464D">
        <w:rPr>
          <w:rFonts w:asciiTheme="majorHAnsi" w:hAnsiTheme="majorHAnsi" w:cstheme="majorHAnsi"/>
        </w:rPr>
        <w:t xml:space="preserve">jakie są </w:t>
      </w:r>
      <w:r w:rsidR="005430CF">
        <w:rPr>
          <w:rFonts w:asciiTheme="majorHAnsi" w:hAnsiTheme="majorHAnsi" w:cstheme="majorHAnsi"/>
        </w:rPr>
        <w:t xml:space="preserve">obecnie </w:t>
      </w:r>
      <w:r w:rsidR="001E464D" w:rsidRPr="001E464D">
        <w:rPr>
          <w:rFonts w:asciiTheme="majorHAnsi" w:hAnsiTheme="majorHAnsi" w:cstheme="majorHAnsi"/>
        </w:rPr>
        <w:t>możliwości wykorzystania nowoczesnych urządzeń i technologii cyfrowej do ochrony</w:t>
      </w:r>
      <w:r w:rsidR="005430CF">
        <w:rPr>
          <w:rFonts w:asciiTheme="majorHAnsi" w:hAnsiTheme="majorHAnsi" w:cstheme="majorHAnsi"/>
        </w:rPr>
        <w:t xml:space="preserve"> upraw przed agrofagami oraz jakie rozwiązania pozwalają na maksymalnie precyzyjne stosowanie środków ochrony roślin. </w:t>
      </w:r>
    </w:p>
    <w:p w14:paraId="4D6C25FE" w14:textId="77777777" w:rsidR="00216AB5" w:rsidRDefault="005430CF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Kolejnym obszarem tematycznym Konferencji, na który warto zwrócić uwagę</w:t>
      </w:r>
      <w:r w:rsidR="0005498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są </w:t>
      </w:r>
      <w:r w:rsidR="006F1EA5" w:rsidRPr="001E464D">
        <w:rPr>
          <w:rFonts w:asciiTheme="majorHAnsi" w:hAnsiTheme="majorHAnsi" w:cstheme="majorHAnsi"/>
        </w:rPr>
        <w:t>niechemicznie</w:t>
      </w:r>
      <w:r w:rsidR="001E464D" w:rsidRPr="001E464D">
        <w:rPr>
          <w:rFonts w:asciiTheme="majorHAnsi" w:hAnsiTheme="majorHAnsi" w:cstheme="majorHAnsi"/>
        </w:rPr>
        <w:t xml:space="preserve"> metody ochrony roślin</w:t>
      </w:r>
      <w:r>
        <w:rPr>
          <w:rFonts w:asciiTheme="majorHAnsi" w:hAnsiTheme="majorHAnsi" w:cstheme="majorHAnsi"/>
        </w:rPr>
        <w:t xml:space="preserve">. Od wielu lat prezentujemy badania, które dowodzą, że istnieją </w:t>
      </w:r>
      <w:r w:rsidR="00106D05">
        <w:rPr>
          <w:rFonts w:asciiTheme="majorHAnsi" w:hAnsiTheme="majorHAnsi" w:cstheme="majorHAnsi"/>
        </w:rPr>
        <w:t xml:space="preserve">realne </w:t>
      </w:r>
      <w:r>
        <w:rPr>
          <w:rFonts w:asciiTheme="majorHAnsi" w:hAnsiTheme="majorHAnsi" w:cstheme="majorHAnsi"/>
        </w:rPr>
        <w:t xml:space="preserve">możliwości ograniczenia występowania agrofagów dzięki </w:t>
      </w:r>
      <w:r w:rsidR="006F1EA5">
        <w:rPr>
          <w:rFonts w:asciiTheme="majorHAnsi" w:hAnsiTheme="majorHAnsi" w:cstheme="majorHAnsi"/>
        </w:rPr>
        <w:t>tym</w:t>
      </w:r>
      <w:r>
        <w:rPr>
          <w:rFonts w:asciiTheme="majorHAnsi" w:hAnsiTheme="majorHAnsi" w:cstheme="majorHAnsi"/>
        </w:rPr>
        <w:t xml:space="preserve"> metodom ochronnym. </w:t>
      </w:r>
    </w:p>
    <w:p w14:paraId="485DCF82" w14:textId="53674559" w:rsidR="00216AB5" w:rsidRPr="00D04DDF" w:rsidRDefault="006F1EA5" w:rsidP="001E464D">
      <w:pPr>
        <w:spacing w:before="120" w:after="120"/>
        <w:jc w:val="both"/>
        <w:rPr>
          <w:rFonts w:asciiTheme="majorHAnsi" w:hAnsiTheme="majorHAnsi" w:cstheme="majorHAnsi"/>
        </w:rPr>
      </w:pPr>
      <w:r w:rsidRPr="00D04DDF">
        <w:rPr>
          <w:rFonts w:asciiTheme="majorHAnsi" w:hAnsiTheme="majorHAnsi" w:cstheme="majorHAnsi"/>
        </w:rPr>
        <w:t xml:space="preserve">Odrębny panel poświęcony jest również </w:t>
      </w:r>
      <w:r w:rsidR="00110783" w:rsidRPr="00D04DDF">
        <w:rPr>
          <w:rFonts w:asciiTheme="majorHAnsi" w:hAnsiTheme="majorHAnsi" w:cstheme="majorHAnsi"/>
        </w:rPr>
        <w:t xml:space="preserve">aktywności </w:t>
      </w:r>
      <w:r w:rsidRPr="00D04DDF">
        <w:rPr>
          <w:rFonts w:asciiTheme="majorHAnsi" w:hAnsiTheme="majorHAnsi" w:cstheme="majorHAnsi"/>
        </w:rPr>
        <w:t>PIORiN</w:t>
      </w:r>
      <w:r w:rsidR="00110783" w:rsidRPr="00D04DDF">
        <w:rPr>
          <w:rFonts w:asciiTheme="majorHAnsi" w:hAnsiTheme="majorHAnsi" w:cstheme="majorHAnsi"/>
        </w:rPr>
        <w:t xml:space="preserve"> na polu innowacji, integracji i współpracy w trakcie realizacji kluczowych zadań dla bezpieczeństwa i kontroli produkcji rolniczej w Polsce. </w:t>
      </w:r>
      <w:r w:rsidR="00110783" w:rsidRPr="00D04DDF">
        <w:rPr>
          <w:rFonts w:asciiTheme="majorHAnsi" w:hAnsiTheme="majorHAnsi" w:cstheme="majorHAnsi"/>
        </w:rPr>
        <w:lastRenderedPageBreak/>
        <w:t xml:space="preserve">Uczestnicy Konferencji będą mogli </w:t>
      </w:r>
      <w:r w:rsidR="003F1341" w:rsidRPr="00D04DDF">
        <w:rPr>
          <w:rFonts w:asciiTheme="majorHAnsi" w:hAnsiTheme="majorHAnsi" w:cstheme="majorHAnsi"/>
        </w:rPr>
        <w:t>zapoznać</w:t>
      </w:r>
      <w:r w:rsidR="00110783" w:rsidRPr="00D04DDF">
        <w:rPr>
          <w:rFonts w:asciiTheme="majorHAnsi" w:hAnsiTheme="majorHAnsi" w:cstheme="majorHAnsi"/>
        </w:rPr>
        <w:t xml:space="preserve"> </w:t>
      </w:r>
      <w:r w:rsidR="003F1341" w:rsidRPr="00D04DDF">
        <w:rPr>
          <w:rFonts w:asciiTheme="majorHAnsi" w:hAnsiTheme="majorHAnsi" w:cstheme="majorHAnsi"/>
        </w:rPr>
        <w:t>się</w:t>
      </w:r>
      <w:r w:rsidR="00110783" w:rsidRPr="00D04DDF">
        <w:rPr>
          <w:rFonts w:asciiTheme="majorHAnsi" w:hAnsiTheme="majorHAnsi" w:cstheme="majorHAnsi"/>
        </w:rPr>
        <w:t xml:space="preserve"> </w:t>
      </w:r>
      <w:r w:rsidR="003F1341" w:rsidRPr="00D04DDF">
        <w:rPr>
          <w:rFonts w:asciiTheme="majorHAnsi" w:hAnsiTheme="majorHAnsi" w:cstheme="majorHAnsi"/>
        </w:rPr>
        <w:t xml:space="preserve">m.in </w:t>
      </w:r>
      <w:r w:rsidR="00110783" w:rsidRPr="00D04DDF">
        <w:rPr>
          <w:rFonts w:asciiTheme="majorHAnsi" w:hAnsiTheme="majorHAnsi" w:cstheme="majorHAnsi"/>
        </w:rPr>
        <w:t xml:space="preserve">z zadaniami realizowanymi przez PIORiN w polskim rolnictwie ekologicznym, podczas </w:t>
      </w:r>
      <w:r w:rsidR="003F1341" w:rsidRPr="00D04DDF">
        <w:rPr>
          <w:rFonts w:asciiTheme="majorHAnsi" w:hAnsiTheme="majorHAnsi" w:cstheme="majorHAnsi"/>
        </w:rPr>
        <w:t>wdrażania</w:t>
      </w:r>
      <w:r w:rsidR="00110783" w:rsidRPr="00D04DDF">
        <w:rPr>
          <w:rFonts w:asciiTheme="majorHAnsi" w:hAnsiTheme="majorHAnsi" w:cstheme="majorHAnsi"/>
        </w:rPr>
        <w:t xml:space="preserve"> nowego systemu </w:t>
      </w:r>
      <w:proofErr w:type="spellStart"/>
      <w:r w:rsidR="00110783" w:rsidRPr="00D04DDF">
        <w:rPr>
          <w:rFonts w:asciiTheme="majorHAnsi" w:hAnsiTheme="majorHAnsi" w:cstheme="majorHAnsi"/>
        </w:rPr>
        <w:t>paszportowania</w:t>
      </w:r>
      <w:proofErr w:type="spellEnd"/>
      <w:r w:rsidR="00110783" w:rsidRPr="00D04DDF">
        <w:rPr>
          <w:rFonts w:asciiTheme="majorHAnsi" w:hAnsiTheme="majorHAnsi" w:cstheme="majorHAnsi"/>
        </w:rPr>
        <w:t xml:space="preserve"> roślin, nadzor</w:t>
      </w:r>
      <w:r w:rsidR="00CD41CD">
        <w:rPr>
          <w:rFonts w:asciiTheme="majorHAnsi" w:hAnsiTheme="majorHAnsi" w:cstheme="majorHAnsi"/>
        </w:rPr>
        <w:t>em</w:t>
      </w:r>
      <w:r w:rsidR="00110783" w:rsidRPr="00D04DDF">
        <w:rPr>
          <w:rFonts w:asciiTheme="majorHAnsi" w:hAnsiTheme="majorHAnsi" w:cstheme="majorHAnsi"/>
        </w:rPr>
        <w:t xml:space="preserve"> nad realizacj</w:t>
      </w:r>
      <w:r w:rsidR="008C0B71" w:rsidRPr="00D04DDF">
        <w:rPr>
          <w:rFonts w:asciiTheme="majorHAnsi" w:hAnsiTheme="majorHAnsi" w:cstheme="majorHAnsi"/>
        </w:rPr>
        <w:t>ą</w:t>
      </w:r>
      <w:r w:rsidR="00110783" w:rsidRPr="00D04DDF">
        <w:rPr>
          <w:rFonts w:asciiTheme="majorHAnsi" w:hAnsiTheme="majorHAnsi" w:cstheme="majorHAnsi"/>
        </w:rPr>
        <w:t xml:space="preserve"> system</w:t>
      </w:r>
      <w:r w:rsidR="008C0B71" w:rsidRPr="00D04DDF">
        <w:rPr>
          <w:rFonts w:asciiTheme="majorHAnsi" w:hAnsiTheme="majorHAnsi" w:cstheme="majorHAnsi"/>
        </w:rPr>
        <w:t>u</w:t>
      </w:r>
      <w:r w:rsidR="00110783" w:rsidRPr="00D04DDF">
        <w:rPr>
          <w:rFonts w:asciiTheme="majorHAnsi" w:hAnsiTheme="majorHAnsi" w:cstheme="majorHAnsi"/>
        </w:rPr>
        <w:t xml:space="preserve"> Integrowanej Produkcji Roślin, czy działaniem </w:t>
      </w:r>
      <w:r w:rsidR="003F1341" w:rsidRPr="00D04DDF">
        <w:rPr>
          <w:rFonts w:asciiTheme="majorHAnsi" w:hAnsiTheme="majorHAnsi" w:cstheme="majorHAnsi"/>
        </w:rPr>
        <w:t>sieci</w:t>
      </w:r>
      <w:r w:rsidR="00110783" w:rsidRPr="00D04DDF">
        <w:rPr>
          <w:rFonts w:asciiTheme="majorHAnsi" w:hAnsiTheme="majorHAnsi" w:cstheme="majorHAnsi"/>
        </w:rPr>
        <w:t xml:space="preserve"> </w:t>
      </w:r>
      <w:r w:rsidR="003F1341" w:rsidRPr="00D04DDF">
        <w:rPr>
          <w:rFonts w:asciiTheme="majorHAnsi" w:hAnsiTheme="majorHAnsi" w:cstheme="majorHAnsi"/>
        </w:rPr>
        <w:t>laboratoriów</w:t>
      </w:r>
      <w:r w:rsidR="00110783" w:rsidRPr="00D04DDF">
        <w:rPr>
          <w:rFonts w:asciiTheme="majorHAnsi" w:hAnsiTheme="majorHAnsi" w:cstheme="majorHAnsi"/>
        </w:rPr>
        <w:t xml:space="preserve"> PIORiN </w:t>
      </w:r>
      <w:r w:rsidR="008C0B71" w:rsidRPr="00D04DDF">
        <w:rPr>
          <w:rFonts w:asciiTheme="majorHAnsi" w:hAnsiTheme="majorHAnsi" w:cstheme="majorHAnsi"/>
        </w:rPr>
        <w:t>oraz</w:t>
      </w:r>
      <w:r w:rsidR="00110783" w:rsidRPr="00D04DDF">
        <w:rPr>
          <w:rFonts w:asciiTheme="majorHAnsi" w:hAnsiTheme="majorHAnsi" w:cstheme="majorHAnsi"/>
        </w:rPr>
        <w:t xml:space="preserve"> planowanymi kierunkami </w:t>
      </w:r>
      <w:r w:rsidR="008C0B71" w:rsidRPr="00D04DDF">
        <w:rPr>
          <w:rFonts w:asciiTheme="majorHAnsi" w:hAnsiTheme="majorHAnsi" w:cstheme="majorHAnsi"/>
        </w:rPr>
        <w:t xml:space="preserve">zmian </w:t>
      </w:r>
      <w:r w:rsidR="00110783" w:rsidRPr="00D04DDF">
        <w:rPr>
          <w:rFonts w:asciiTheme="majorHAnsi" w:hAnsiTheme="majorHAnsi" w:cstheme="majorHAnsi"/>
        </w:rPr>
        <w:t xml:space="preserve">prawa UE </w:t>
      </w:r>
      <w:r w:rsidR="003F1341" w:rsidRPr="00D04DDF">
        <w:rPr>
          <w:rFonts w:asciiTheme="majorHAnsi" w:hAnsiTheme="majorHAnsi" w:cstheme="majorHAnsi"/>
        </w:rPr>
        <w:t>w</w:t>
      </w:r>
      <w:r w:rsidR="00110783" w:rsidRPr="00D04DDF">
        <w:rPr>
          <w:rFonts w:asciiTheme="majorHAnsi" w:hAnsiTheme="majorHAnsi" w:cstheme="majorHAnsi"/>
        </w:rPr>
        <w:t xml:space="preserve"> zakresie statystyki zużycia ś</w:t>
      </w:r>
      <w:r w:rsidR="00D04DDF" w:rsidRPr="00D04DDF">
        <w:rPr>
          <w:rFonts w:asciiTheme="majorHAnsi" w:hAnsiTheme="majorHAnsi" w:cstheme="majorHAnsi"/>
        </w:rPr>
        <w:t>rodków ochrony roślin</w:t>
      </w:r>
      <w:r w:rsidR="00110783" w:rsidRPr="00D04DDF">
        <w:rPr>
          <w:rFonts w:asciiTheme="majorHAnsi" w:hAnsiTheme="majorHAnsi" w:cstheme="majorHAnsi"/>
        </w:rPr>
        <w:t>.</w:t>
      </w:r>
      <w:r w:rsidRPr="00D04DDF">
        <w:rPr>
          <w:rFonts w:asciiTheme="majorHAnsi" w:hAnsiTheme="majorHAnsi" w:cstheme="majorHAnsi"/>
        </w:rPr>
        <w:t xml:space="preserve"> </w:t>
      </w:r>
    </w:p>
    <w:p w14:paraId="57D41CF5" w14:textId="3B86029D" w:rsidR="00E45950" w:rsidRPr="00D04DDF" w:rsidRDefault="006F1EA5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dum</w:t>
      </w:r>
      <w:r w:rsidR="00054982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 zaprezentujemy również wyniki badań i ekspertyz, jakie naukowcy IOR – PIB prowadzą na </w:t>
      </w:r>
      <w:r w:rsidR="00106D05">
        <w:rPr>
          <w:rFonts w:asciiTheme="majorHAnsi" w:hAnsiTheme="majorHAnsi" w:cstheme="majorHAnsi"/>
        </w:rPr>
        <w:t>potrzeby</w:t>
      </w:r>
      <w:r>
        <w:rPr>
          <w:rFonts w:asciiTheme="majorHAnsi" w:hAnsiTheme="majorHAnsi" w:cstheme="majorHAnsi"/>
        </w:rPr>
        <w:t xml:space="preserve"> Ministerstwa Rolnictwa i Rozwoju Wsi</w:t>
      </w:r>
      <w:r w:rsidRPr="00D04DDF">
        <w:rPr>
          <w:rFonts w:asciiTheme="majorHAnsi" w:hAnsiTheme="majorHAnsi" w:cstheme="majorHAnsi"/>
        </w:rPr>
        <w:t xml:space="preserve">. </w:t>
      </w:r>
      <w:r w:rsidR="00054982" w:rsidRPr="00D04DDF">
        <w:rPr>
          <w:rFonts w:asciiTheme="majorHAnsi" w:hAnsiTheme="majorHAnsi" w:cstheme="majorHAnsi"/>
        </w:rPr>
        <w:t>Dotyczą one m.in.</w:t>
      </w:r>
      <w:r w:rsidR="001E464D" w:rsidRPr="00D04DDF">
        <w:rPr>
          <w:rFonts w:asciiTheme="majorHAnsi" w:hAnsiTheme="majorHAnsi" w:cstheme="majorHAnsi"/>
        </w:rPr>
        <w:t xml:space="preserve"> badań i monitorowania zagrożeń fitosanitarnych</w:t>
      </w:r>
      <w:r w:rsidR="00106D05" w:rsidRPr="00D04DDF">
        <w:rPr>
          <w:rFonts w:asciiTheme="majorHAnsi" w:hAnsiTheme="majorHAnsi" w:cstheme="majorHAnsi"/>
        </w:rPr>
        <w:t xml:space="preserve"> ze strony organizmów szkodliwych i kwarantannowych, bezpieczeństwa pszczół, efektów działania </w:t>
      </w:r>
      <w:r w:rsidR="00D04DDF" w:rsidRPr="00D04DDF">
        <w:rPr>
          <w:rFonts w:asciiTheme="majorHAnsi" w:hAnsiTheme="majorHAnsi" w:cstheme="majorHAnsi"/>
        </w:rPr>
        <w:t>Platformy</w:t>
      </w:r>
      <w:r w:rsidR="00106D05" w:rsidRPr="00D04DDF">
        <w:rPr>
          <w:rFonts w:asciiTheme="majorHAnsi" w:hAnsiTheme="majorHAnsi" w:cstheme="majorHAnsi"/>
        </w:rPr>
        <w:t xml:space="preserve"> Sygnalizacji Agrofagów, czy też </w:t>
      </w:r>
      <w:r w:rsidR="00E45950" w:rsidRPr="00D04DDF">
        <w:rPr>
          <w:rFonts w:asciiTheme="majorHAnsi" w:hAnsiTheme="majorHAnsi" w:cstheme="majorHAnsi"/>
        </w:rPr>
        <w:t xml:space="preserve">kontroli urzędowej </w:t>
      </w:r>
      <w:r w:rsidR="00106D05" w:rsidRPr="00D04DDF">
        <w:rPr>
          <w:rFonts w:asciiTheme="majorHAnsi" w:hAnsiTheme="majorHAnsi" w:cstheme="majorHAnsi"/>
        </w:rPr>
        <w:t xml:space="preserve">jakości środków ochrony roślin i </w:t>
      </w:r>
      <w:r w:rsidR="001E464D" w:rsidRPr="00D04DDF">
        <w:rPr>
          <w:rFonts w:asciiTheme="majorHAnsi" w:hAnsiTheme="majorHAnsi" w:cstheme="majorHAnsi"/>
        </w:rPr>
        <w:t>pozostałości środków ochrony roślin</w:t>
      </w:r>
      <w:r w:rsidR="00E45950" w:rsidRPr="00D04DDF">
        <w:rPr>
          <w:rFonts w:asciiTheme="majorHAnsi" w:hAnsiTheme="majorHAnsi" w:cstheme="majorHAnsi"/>
        </w:rPr>
        <w:t xml:space="preserve"> w </w:t>
      </w:r>
      <w:r w:rsidR="00106D05" w:rsidRPr="00D04DDF">
        <w:rPr>
          <w:rFonts w:asciiTheme="majorHAnsi" w:hAnsiTheme="majorHAnsi" w:cstheme="majorHAnsi"/>
        </w:rPr>
        <w:t>krajowych płodach rolnych</w:t>
      </w:r>
      <w:r w:rsidR="00E45950" w:rsidRPr="00D04DDF">
        <w:rPr>
          <w:rFonts w:asciiTheme="majorHAnsi" w:hAnsiTheme="majorHAnsi" w:cstheme="majorHAnsi"/>
        </w:rPr>
        <w:t xml:space="preserve">. </w:t>
      </w:r>
    </w:p>
    <w:p w14:paraId="759BC200" w14:textId="0C3AAA5E" w:rsidR="00E45950" w:rsidRPr="00017926" w:rsidRDefault="00E45950" w:rsidP="001E464D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017926">
        <w:rPr>
          <w:rFonts w:asciiTheme="majorHAnsi" w:hAnsiTheme="majorHAnsi" w:cstheme="majorHAnsi"/>
          <w:b/>
          <w:bCs/>
        </w:rPr>
        <w:t>Konferencja Ochrony Roślin to również platforma dyskusji.</w:t>
      </w:r>
      <w:r w:rsidR="00054982">
        <w:rPr>
          <w:rFonts w:asciiTheme="majorHAnsi" w:hAnsiTheme="majorHAnsi" w:cstheme="majorHAnsi"/>
          <w:b/>
          <w:bCs/>
        </w:rPr>
        <w:t xml:space="preserve"> Odbędą się aż trzy fora dyskusyjne. </w:t>
      </w:r>
    </w:p>
    <w:p w14:paraId="0000001C" w14:textId="0E451F87" w:rsidR="00DC27EF" w:rsidRPr="001E464D" w:rsidRDefault="00E45950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Pierwszy „</w:t>
      </w:r>
      <w:r w:rsidRPr="001E464D">
        <w:rPr>
          <w:rFonts w:asciiTheme="majorHAnsi" w:hAnsiTheme="majorHAnsi" w:cstheme="majorHAnsi"/>
        </w:rPr>
        <w:t xml:space="preserve">Nauka </w:t>
      </w:r>
      <w:r>
        <w:rPr>
          <w:rFonts w:asciiTheme="majorHAnsi" w:hAnsiTheme="majorHAnsi" w:cstheme="majorHAnsi"/>
        </w:rPr>
        <w:t>–</w:t>
      </w:r>
      <w:r w:rsidRPr="001E464D">
        <w:rPr>
          <w:rFonts w:asciiTheme="majorHAnsi" w:hAnsiTheme="majorHAnsi" w:cstheme="majorHAnsi"/>
        </w:rPr>
        <w:t xml:space="preserve"> Doradztwo </w:t>
      </w:r>
      <w:r>
        <w:rPr>
          <w:rFonts w:asciiTheme="majorHAnsi" w:hAnsiTheme="majorHAnsi" w:cstheme="majorHAnsi"/>
        </w:rPr>
        <w:t>–</w:t>
      </w:r>
      <w:r w:rsidRPr="001E464D">
        <w:rPr>
          <w:rFonts w:asciiTheme="majorHAnsi" w:hAnsiTheme="majorHAnsi" w:cstheme="majorHAnsi"/>
        </w:rPr>
        <w:t xml:space="preserve"> Praktyka</w:t>
      </w:r>
      <w:r>
        <w:rPr>
          <w:rFonts w:asciiTheme="majorHAnsi" w:hAnsiTheme="majorHAnsi" w:cstheme="majorHAnsi"/>
        </w:rPr>
        <w:t>” to okazja do rozmów oraz poznania faktycznych problemów, z jakimi zmaga się współczesne rolnictwo</w:t>
      </w:r>
      <w:r w:rsidR="008C0B71">
        <w:rPr>
          <w:rFonts w:asciiTheme="majorHAnsi" w:hAnsiTheme="majorHAnsi" w:cstheme="majorHAnsi"/>
        </w:rPr>
        <w:t xml:space="preserve"> w kontekście wyzwań i realizacji </w:t>
      </w:r>
      <w:r w:rsidR="00DD6923">
        <w:rPr>
          <w:rFonts w:asciiTheme="majorHAnsi" w:hAnsiTheme="majorHAnsi" w:cstheme="majorHAnsi"/>
        </w:rPr>
        <w:t>założeń</w:t>
      </w:r>
      <w:r w:rsidR="008C0B71">
        <w:rPr>
          <w:rFonts w:asciiTheme="majorHAnsi" w:hAnsiTheme="majorHAnsi" w:cstheme="majorHAnsi"/>
        </w:rPr>
        <w:t xml:space="preserve"> Europejskiego Zielonego Ładu</w:t>
      </w:r>
      <w:r>
        <w:rPr>
          <w:rFonts w:asciiTheme="majorHAnsi" w:hAnsiTheme="majorHAnsi" w:cstheme="majorHAnsi"/>
        </w:rPr>
        <w:t xml:space="preserve">. </w:t>
      </w:r>
      <w:r w:rsidR="001E464D" w:rsidRPr="001E464D">
        <w:rPr>
          <w:rFonts w:asciiTheme="majorHAnsi" w:hAnsiTheme="majorHAnsi" w:cstheme="majorHAnsi"/>
        </w:rPr>
        <w:t xml:space="preserve">W tym roku </w:t>
      </w:r>
      <w:r w:rsidR="00017926">
        <w:rPr>
          <w:rFonts w:asciiTheme="majorHAnsi" w:hAnsiTheme="majorHAnsi" w:cstheme="majorHAnsi"/>
        </w:rPr>
        <w:t xml:space="preserve">są to takie tematy, jak np.: </w:t>
      </w:r>
      <w:r w:rsidR="008C0B71">
        <w:rPr>
          <w:rFonts w:asciiTheme="majorHAnsi" w:hAnsiTheme="majorHAnsi" w:cstheme="majorHAnsi"/>
        </w:rPr>
        <w:t>wykorzystanie adiuwantów do redukcji zużycia herbicydów, alternatywne metody ograniczania sprawców chorób, zwalczanie szkodników i problemy z ich uodp</w:t>
      </w:r>
      <w:r w:rsidR="00CF4D42">
        <w:rPr>
          <w:rFonts w:asciiTheme="majorHAnsi" w:hAnsiTheme="majorHAnsi" w:cstheme="majorHAnsi"/>
        </w:rPr>
        <w:t>a</w:t>
      </w:r>
      <w:r w:rsidR="008C0B71">
        <w:rPr>
          <w:rFonts w:asciiTheme="majorHAnsi" w:hAnsiTheme="majorHAnsi" w:cstheme="majorHAnsi"/>
        </w:rPr>
        <w:t xml:space="preserve">rnianiem </w:t>
      </w:r>
      <w:r w:rsidR="00CD41CD">
        <w:rPr>
          <w:rFonts w:asciiTheme="majorHAnsi" w:hAnsiTheme="majorHAnsi" w:cstheme="majorHAnsi"/>
        </w:rPr>
        <w:t xml:space="preserve">się </w:t>
      </w:r>
      <w:r w:rsidR="008C0B71">
        <w:rPr>
          <w:rFonts w:asciiTheme="majorHAnsi" w:hAnsiTheme="majorHAnsi" w:cstheme="majorHAnsi"/>
        </w:rPr>
        <w:t xml:space="preserve">na insektycydy, </w:t>
      </w:r>
      <w:r w:rsidR="001E464D" w:rsidRPr="001E464D">
        <w:rPr>
          <w:rFonts w:asciiTheme="majorHAnsi" w:hAnsiTheme="majorHAnsi" w:cstheme="majorHAnsi"/>
        </w:rPr>
        <w:t xml:space="preserve">zmiany w nawożeniu, </w:t>
      </w:r>
      <w:r w:rsidR="00312ABB">
        <w:rPr>
          <w:rFonts w:asciiTheme="majorHAnsi" w:hAnsiTheme="majorHAnsi" w:cstheme="majorHAnsi"/>
        </w:rPr>
        <w:t xml:space="preserve">wykorzystanie kwasów humusowych i </w:t>
      </w:r>
      <w:r w:rsidR="001E464D">
        <w:rPr>
          <w:rFonts w:asciiTheme="majorHAnsi" w:hAnsiTheme="majorHAnsi" w:cstheme="majorHAnsi"/>
        </w:rPr>
        <w:t>b</w:t>
      </w:r>
      <w:r w:rsidR="001E464D" w:rsidRPr="001E464D">
        <w:rPr>
          <w:rFonts w:asciiTheme="majorHAnsi" w:hAnsiTheme="majorHAnsi" w:cstheme="majorHAnsi"/>
        </w:rPr>
        <w:t xml:space="preserve">iostymulatory. </w:t>
      </w:r>
      <w:r w:rsidR="00017926">
        <w:rPr>
          <w:rFonts w:asciiTheme="majorHAnsi" w:hAnsiTheme="majorHAnsi" w:cstheme="majorHAnsi"/>
        </w:rPr>
        <w:t xml:space="preserve">Dla świata nauki to idealna okazja, aby odkrywać problemy rolnictwa od strony praktyki: </w:t>
      </w:r>
      <w:r w:rsidR="001E464D" w:rsidRPr="001E464D">
        <w:rPr>
          <w:rFonts w:asciiTheme="majorHAnsi" w:hAnsiTheme="majorHAnsi" w:cstheme="majorHAnsi"/>
        </w:rPr>
        <w:t>z czym się mierz</w:t>
      </w:r>
      <w:r w:rsidR="00017926">
        <w:rPr>
          <w:rFonts w:asciiTheme="majorHAnsi" w:hAnsiTheme="majorHAnsi" w:cstheme="majorHAnsi"/>
        </w:rPr>
        <w:t>y</w:t>
      </w:r>
      <w:r w:rsidR="001E464D" w:rsidRPr="001E464D">
        <w:rPr>
          <w:rFonts w:asciiTheme="majorHAnsi" w:hAnsiTheme="majorHAnsi" w:cstheme="majorHAnsi"/>
        </w:rPr>
        <w:t xml:space="preserve">, czego </w:t>
      </w:r>
      <w:r w:rsidR="00017926">
        <w:rPr>
          <w:rFonts w:asciiTheme="majorHAnsi" w:hAnsiTheme="majorHAnsi" w:cstheme="majorHAnsi"/>
        </w:rPr>
        <w:t xml:space="preserve">oczekuje, jakie ma potrzeby. Podczas ostatniego dnia konferencji odbędą się </w:t>
      </w:r>
      <w:r w:rsidR="00054982">
        <w:rPr>
          <w:rFonts w:asciiTheme="majorHAnsi" w:hAnsiTheme="majorHAnsi" w:cstheme="majorHAnsi"/>
        </w:rPr>
        <w:t>z kolei</w:t>
      </w:r>
      <w:r w:rsidR="00017926">
        <w:rPr>
          <w:rFonts w:asciiTheme="majorHAnsi" w:hAnsiTheme="majorHAnsi" w:cstheme="majorHAnsi"/>
        </w:rPr>
        <w:t xml:space="preserve"> </w:t>
      </w:r>
      <w:r w:rsidR="00054982">
        <w:rPr>
          <w:rFonts w:asciiTheme="majorHAnsi" w:hAnsiTheme="majorHAnsi" w:cstheme="majorHAnsi"/>
        </w:rPr>
        <w:t>„</w:t>
      </w:r>
      <w:r w:rsidR="00017926">
        <w:rPr>
          <w:rFonts w:asciiTheme="majorHAnsi" w:hAnsiTheme="majorHAnsi" w:cstheme="majorHAnsi"/>
        </w:rPr>
        <w:t>Forum Nasienne</w:t>
      </w:r>
      <w:r w:rsidR="00054982">
        <w:rPr>
          <w:rFonts w:asciiTheme="majorHAnsi" w:hAnsiTheme="majorHAnsi" w:cstheme="majorHAnsi"/>
        </w:rPr>
        <w:t>”</w:t>
      </w:r>
      <w:r w:rsidR="00017926">
        <w:rPr>
          <w:rFonts w:asciiTheme="majorHAnsi" w:hAnsiTheme="majorHAnsi" w:cstheme="majorHAnsi"/>
        </w:rPr>
        <w:t xml:space="preserve"> i </w:t>
      </w:r>
      <w:r w:rsidR="00054982">
        <w:rPr>
          <w:rFonts w:asciiTheme="majorHAnsi" w:hAnsiTheme="majorHAnsi" w:cstheme="majorHAnsi"/>
        </w:rPr>
        <w:t>„</w:t>
      </w:r>
      <w:r w:rsidR="00017926">
        <w:rPr>
          <w:rFonts w:asciiTheme="majorHAnsi" w:hAnsiTheme="majorHAnsi" w:cstheme="majorHAnsi"/>
        </w:rPr>
        <w:t>Forum Adiu</w:t>
      </w:r>
      <w:r w:rsidR="00C73BA6">
        <w:rPr>
          <w:rFonts w:asciiTheme="majorHAnsi" w:hAnsiTheme="majorHAnsi" w:cstheme="majorHAnsi"/>
        </w:rPr>
        <w:t>w</w:t>
      </w:r>
      <w:r w:rsidR="00017926">
        <w:rPr>
          <w:rFonts w:asciiTheme="majorHAnsi" w:hAnsiTheme="majorHAnsi" w:cstheme="majorHAnsi"/>
        </w:rPr>
        <w:t>antów</w:t>
      </w:r>
      <w:r w:rsidR="00054982">
        <w:rPr>
          <w:rFonts w:asciiTheme="majorHAnsi" w:hAnsiTheme="majorHAnsi" w:cstheme="majorHAnsi"/>
        </w:rPr>
        <w:t>”</w:t>
      </w:r>
      <w:r w:rsidR="00017926">
        <w:rPr>
          <w:rFonts w:asciiTheme="majorHAnsi" w:hAnsiTheme="majorHAnsi" w:cstheme="majorHAnsi"/>
        </w:rPr>
        <w:t xml:space="preserve"> – są to imprezy towarzyszące 62. Sesji</w:t>
      </w:r>
      <w:r w:rsidR="00126DD4">
        <w:rPr>
          <w:rFonts w:asciiTheme="majorHAnsi" w:hAnsiTheme="majorHAnsi" w:cstheme="majorHAnsi"/>
        </w:rPr>
        <w:t xml:space="preserve"> </w:t>
      </w:r>
      <w:r w:rsidR="00C73BA6">
        <w:rPr>
          <w:rFonts w:asciiTheme="majorHAnsi" w:hAnsiTheme="majorHAnsi" w:cstheme="majorHAnsi"/>
        </w:rPr>
        <w:t>N</w:t>
      </w:r>
      <w:r w:rsidR="00017926">
        <w:rPr>
          <w:rFonts w:asciiTheme="majorHAnsi" w:hAnsiTheme="majorHAnsi" w:cstheme="majorHAnsi"/>
        </w:rPr>
        <w:t xml:space="preserve">aukowej i jestem przekonany, </w:t>
      </w:r>
      <w:r w:rsidR="00126DD4">
        <w:rPr>
          <w:rFonts w:asciiTheme="majorHAnsi" w:hAnsiTheme="majorHAnsi" w:cstheme="majorHAnsi"/>
        </w:rPr>
        <w:t>ż</w:t>
      </w:r>
      <w:r w:rsidR="00017926">
        <w:rPr>
          <w:rFonts w:asciiTheme="majorHAnsi" w:hAnsiTheme="majorHAnsi" w:cstheme="majorHAnsi"/>
        </w:rPr>
        <w:t>e jak zawsze obrady będą burzliwe i pełne ciekawych wniosków</w:t>
      </w:r>
      <w:r w:rsidR="00312ABB">
        <w:rPr>
          <w:rFonts w:asciiTheme="majorHAnsi" w:hAnsiTheme="majorHAnsi" w:cstheme="majorHAnsi"/>
        </w:rPr>
        <w:t xml:space="preserve">, </w:t>
      </w:r>
      <w:r w:rsidR="00312ABB" w:rsidRPr="00D04DDF">
        <w:rPr>
          <w:rFonts w:asciiTheme="majorHAnsi" w:hAnsiTheme="majorHAnsi" w:cstheme="majorHAnsi"/>
        </w:rPr>
        <w:t>co z pewnością będzie impulsem do dalszych działań w omawianych obszarach</w:t>
      </w:r>
      <w:r w:rsidR="00017926">
        <w:rPr>
          <w:rFonts w:asciiTheme="majorHAnsi" w:hAnsiTheme="majorHAnsi" w:cstheme="majorHAnsi"/>
        </w:rPr>
        <w:t>.</w:t>
      </w:r>
    </w:p>
    <w:p w14:paraId="2DD36A54" w14:textId="5E9F56DE" w:rsidR="001D3B33" w:rsidRDefault="003E644A" w:rsidP="003E644A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3E644A">
        <w:rPr>
          <w:rFonts w:asciiTheme="majorHAnsi" w:hAnsiTheme="majorHAnsi" w:cstheme="majorHAnsi"/>
          <w:b/>
          <w:bCs/>
        </w:rPr>
        <w:t xml:space="preserve">Od dwóch lat Konferencja Ochrony Roślin przeprowadzana jest, z uwagi na bezpieczeństwo epidemiologiczne, </w:t>
      </w:r>
      <w:r w:rsidR="001D3B33">
        <w:rPr>
          <w:rFonts w:asciiTheme="majorHAnsi" w:hAnsiTheme="majorHAnsi" w:cstheme="majorHAnsi"/>
          <w:b/>
          <w:bCs/>
        </w:rPr>
        <w:t>zdalnie. Czy jest szansa</w:t>
      </w:r>
      <w:r w:rsidR="00126DD4">
        <w:rPr>
          <w:rFonts w:asciiTheme="majorHAnsi" w:hAnsiTheme="majorHAnsi" w:cstheme="majorHAnsi"/>
          <w:b/>
          <w:bCs/>
        </w:rPr>
        <w:t xml:space="preserve"> powrotu </w:t>
      </w:r>
      <w:r w:rsidR="001D3B33">
        <w:rPr>
          <w:rFonts w:asciiTheme="majorHAnsi" w:hAnsiTheme="majorHAnsi" w:cstheme="majorHAnsi"/>
          <w:b/>
          <w:bCs/>
        </w:rPr>
        <w:t>do formuły stacjonarnej?</w:t>
      </w:r>
    </w:p>
    <w:p w14:paraId="0228C6B9" w14:textId="64B87E15" w:rsidR="0042282A" w:rsidRDefault="001D3B33" w:rsidP="003E644A">
      <w:pPr>
        <w:spacing w:before="120" w:after="120"/>
        <w:jc w:val="both"/>
        <w:rPr>
          <w:rFonts w:asciiTheme="majorHAnsi" w:hAnsiTheme="majorHAnsi" w:cstheme="majorHAnsi"/>
        </w:rPr>
      </w:pPr>
      <w:r w:rsidRPr="001D3B33">
        <w:rPr>
          <w:rFonts w:asciiTheme="majorHAnsi" w:hAnsiTheme="majorHAnsi" w:cstheme="majorHAnsi"/>
        </w:rPr>
        <w:t xml:space="preserve">Ja osobiście mam taką nadzieję. </w:t>
      </w:r>
      <w:r>
        <w:rPr>
          <w:rFonts w:asciiTheme="majorHAnsi" w:hAnsiTheme="majorHAnsi" w:cstheme="majorHAnsi"/>
        </w:rPr>
        <w:t>Konferencja prowadzona zdalnie ma wiele zalet, z których najważniejsz</w:t>
      </w:r>
      <w:r w:rsidR="00126DD4">
        <w:rPr>
          <w:rFonts w:asciiTheme="majorHAnsi" w:hAnsiTheme="majorHAnsi" w:cstheme="majorHAnsi"/>
        </w:rPr>
        <w:t>ymi są</w:t>
      </w:r>
      <w:r>
        <w:rPr>
          <w:rFonts w:asciiTheme="majorHAnsi" w:hAnsiTheme="majorHAnsi" w:cstheme="majorHAnsi"/>
        </w:rPr>
        <w:t xml:space="preserve"> większe skupienie odbiorców podczas prelekcji czy dyskusji</w:t>
      </w:r>
      <w:r w:rsidR="0042282A">
        <w:rPr>
          <w:rFonts w:asciiTheme="majorHAnsi" w:hAnsiTheme="majorHAnsi" w:cstheme="majorHAnsi"/>
        </w:rPr>
        <w:t xml:space="preserve"> oraz szerszy zasięg (zwłaszcza w tym roku, kiedy prelekcje można oglądać bezpłatnie, np. w kanale YouTube IOR – PIB)</w:t>
      </w:r>
      <w:r>
        <w:rPr>
          <w:rFonts w:asciiTheme="majorHAnsi" w:hAnsiTheme="majorHAnsi" w:cstheme="majorHAnsi"/>
        </w:rPr>
        <w:t xml:space="preserve">. Jednak spotkania twarzą w twarz są bardziej inspirujące, mobilizujące do poszukiwań nowych rozwiązań i kierunków. </w:t>
      </w:r>
      <w:r w:rsidR="0042282A">
        <w:rPr>
          <w:rFonts w:asciiTheme="majorHAnsi" w:hAnsiTheme="majorHAnsi" w:cstheme="majorHAnsi"/>
        </w:rPr>
        <w:t xml:space="preserve">Poza tym wszyscy tęsknimy już chyba za wyjazdami i spotkaniami w kuluarach, dyskusjami do późna i </w:t>
      </w:r>
      <w:r w:rsidR="00C73BA6">
        <w:rPr>
          <w:rFonts w:asciiTheme="majorHAnsi" w:hAnsiTheme="majorHAnsi" w:cstheme="majorHAnsi"/>
        </w:rPr>
        <w:t xml:space="preserve">za </w:t>
      </w:r>
      <w:r w:rsidR="0042282A">
        <w:rPr>
          <w:rFonts w:asciiTheme="majorHAnsi" w:hAnsiTheme="majorHAnsi" w:cstheme="majorHAnsi"/>
        </w:rPr>
        <w:t>cał</w:t>
      </w:r>
      <w:r w:rsidR="00C73BA6">
        <w:rPr>
          <w:rFonts w:asciiTheme="majorHAnsi" w:hAnsiTheme="majorHAnsi" w:cstheme="majorHAnsi"/>
        </w:rPr>
        <w:t xml:space="preserve">ą tą </w:t>
      </w:r>
      <w:r w:rsidR="0042282A">
        <w:rPr>
          <w:rFonts w:asciiTheme="majorHAnsi" w:hAnsiTheme="majorHAnsi" w:cstheme="majorHAnsi"/>
        </w:rPr>
        <w:t>konferencyjn</w:t>
      </w:r>
      <w:r w:rsidR="00C73BA6">
        <w:rPr>
          <w:rFonts w:asciiTheme="majorHAnsi" w:hAnsiTheme="majorHAnsi" w:cstheme="majorHAnsi"/>
        </w:rPr>
        <w:t>ą</w:t>
      </w:r>
      <w:r w:rsidR="0042282A">
        <w:rPr>
          <w:rFonts w:asciiTheme="majorHAnsi" w:hAnsiTheme="majorHAnsi" w:cstheme="majorHAnsi"/>
        </w:rPr>
        <w:t xml:space="preserve"> otoczk</w:t>
      </w:r>
      <w:r w:rsidR="00C73BA6">
        <w:rPr>
          <w:rFonts w:asciiTheme="majorHAnsi" w:hAnsiTheme="majorHAnsi" w:cstheme="majorHAnsi"/>
        </w:rPr>
        <w:t>ą</w:t>
      </w:r>
      <w:r w:rsidR="0042282A">
        <w:rPr>
          <w:rFonts w:asciiTheme="majorHAnsi" w:hAnsiTheme="majorHAnsi" w:cstheme="majorHAnsi"/>
        </w:rPr>
        <w:t>.</w:t>
      </w:r>
    </w:p>
    <w:p w14:paraId="78FEBF8B" w14:textId="75B7C9FF" w:rsidR="003E644A" w:rsidRPr="003E644A" w:rsidRDefault="003E644A" w:rsidP="003E644A">
      <w:pPr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3E644A">
        <w:rPr>
          <w:rFonts w:asciiTheme="majorHAnsi" w:hAnsiTheme="majorHAnsi" w:cstheme="majorHAnsi"/>
          <w:b/>
          <w:bCs/>
        </w:rPr>
        <w:t>Konferencja Ochrony Roślin to bardzo ważne wydarzenie branżowe. Jaki, Pana zdaniem, ma ona wpływ na polskie rolnictwo?</w:t>
      </w:r>
    </w:p>
    <w:p w14:paraId="6C0729E6" w14:textId="4BDA72C7" w:rsidR="001E09D3" w:rsidRDefault="0042282A" w:rsidP="001E464D"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1E464D" w:rsidRPr="001E464D">
        <w:rPr>
          <w:rFonts w:asciiTheme="majorHAnsi" w:hAnsiTheme="majorHAnsi" w:cstheme="majorHAnsi"/>
        </w:rPr>
        <w:t>aukowcy często identyfikują potencjalne wyzwania i problemy, zanim rolnicy sobie je uświadomią</w:t>
      </w:r>
      <w:r>
        <w:rPr>
          <w:rFonts w:asciiTheme="majorHAnsi" w:hAnsiTheme="majorHAnsi" w:cstheme="majorHAnsi"/>
        </w:rPr>
        <w:t xml:space="preserve"> i </w:t>
      </w:r>
      <w:r w:rsidR="001E464D" w:rsidRPr="001E464D">
        <w:rPr>
          <w:rFonts w:asciiTheme="majorHAnsi" w:hAnsiTheme="majorHAnsi" w:cstheme="majorHAnsi"/>
        </w:rPr>
        <w:t xml:space="preserve">zanim zaczną one w miarę powszechnie występować. Trzeba wyprzedzać pewne zjawiska, edukować w tym zakresie rolników i doradców, aby byli przygotowani na </w:t>
      </w:r>
      <w:r>
        <w:rPr>
          <w:rFonts w:asciiTheme="majorHAnsi" w:hAnsiTheme="majorHAnsi" w:cstheme="majorHAnsi"/>
        </w:rPr>
        <w:t xml:space="preserve">ewentualne </w:t>
      </w:r>
      <w:r w:rsidR="001E464D" w:rsidRPr="001E464D">
        <w:rPr>
          <w:rFonts w:asciiTheme="majorHAnsi" w:hAnsiTheme="majorHAnsi" w:cstheme="majorHAnsi"/>
        </w:rPr>
        <w:t xml:space="preserve">zagrożenia. Bo dewizą ochrony roślin jest działanie nie </w:t>
      </w:r>
      <w:r w:rsidR="001E464D" w:rsidRPr="00D04DDF">
        <w:rPr>
          <w:rFonts w:asciiTheme="majorHAnsi" w:hAnsiTheme="majorHAnsi" w:cstheme="majorHAnsi"/>
        </w:rPr>
        <w:t xml:space="preserve">tylko </w:t>
      </w:r>
      <w:r w:rsidR="00E830FE" w:rsidRPr="00D04DDF">
        <w:rPr>
          <w:rFonts w:asciiTheme="majorHAnsi" w:hAnsiTheme="majorHAnsi" w:cstheme="majorHAnsi"/>
        </w:rPr>
        <w:t xml:space="preserve">ściśle </w:t>
      </w:r>
      <w:r w:rsidR="001E464D" w:rsidRPr="00D04DDF">
        <w:rPr>
          <w:rFonts w:asciiTheme="majorHAnsi" w:hAnsiTheme="majorHAnsi" w:cstheme="majorHAnsi"/>
        </w:rPr>
        <w:t>ochronne</w:t>
      </w:r>
      <w:r w:rsidR="00D04DDF">
        <w:rPr>
          <w:rFonts w:asciiTheme="majorHAnsi" w:hAnsiTheme="majorHAnsi" w:cstheme="majorHAnsi"/>
        </w:rPr>
        <w:t xml:space="preserve"> –</w:t>
      </w:r>
      <w:r w:rsidR="00216AB5" w:rsidRPr="00D04DDF">
        <w:rPr>
          <w:rFonts w:asciiTheme="majorHAnsi" w:hAnsiTheme="majorHAnsi" w:cstheme="majorHAnsi"/>
        </w:rPr>
        <w:t xml:space="preserve"> interwencyjne</w:t>
      </w:r>
      <w:r w:rsidR="001E464D" w:rsidRPr="001E464D">
        <w:rPr>
          <w:rFonts w:asciiTheme="majorHAnsi" w:hAnsiTheme="majorHAnsi" w:cstheme="majorHAnsi"/>
        </w:rPr>
        <w:t xml:space="preserve">, ale </w:t>
      </w:r>
      <w:r>
        <w:rPr>
          <w:rFonts w:asciiTheme="majorHAnsi" w:hAnsiTheme="majorHAnsi" w:cstheme="majorHAnsi"/>
        </w:rPr>
        <w:t>również</w:t>
      </w:r>
      <w:r w:rsidR="001E464D" w:rsidRPr="001E464D">
        <w:rPr>
          <w:rFonts w:asciiTheme="majorHAnsi" w:hAnsiTheme="majorHAnsi" w:cstheme="majorHAnsi"/>
        </w:rPr>
        <w:t xml:space="preserve"> wyprzedzające. </w:t>
      </w:r>
      <w:r>
        <w:rPr>
          <w:rFonts w:asciiTheme="majorHAnsi" w:hAnsiTheme="majorHAnsi" w:cstheme="majorHAnsi"/>
        </w:rPr>
        <w:t xml:space="preserve">Podczas </w:t>
      </w:r>
      <w:r w:rsidR="001E09D3">
        <w:rPr>
          <w:rFonts w:asciiTheme="majorHAnsi" w:hAnsiTheme="majorHAnsi" w:cstheme="majorHAnsi"/>
        </w:rPr>
        <w:t>corocznych</w:t>
      </w:r>
      <w:r>
        <w:rPr>
          <w:rFonts w:asciiTheme="majorHAnsi" w:hAnsiTheme="majorHAnsi" w:cstheme="majorHAnsi"/>
        </w:rPr>
        <w:t xml:space="preserve"> sesji chcemy </w:t>
      </w:r>
      <w:r w:rsidR="001E09D3">
        <w:rPr>
          <w:rFonts w:asciiTheme="majorHAnsi" w:hAnsiTheme="majorHAnsi" w:cstheme="majorHAnsi"/>
        </w:rPr>
        <w:t xml:space="preserve">„wyprzedzać rzeczywistość” – omawiać prowadzone badania i ich wyniki, wskazywać, jakie zjawiska występują w polskim rolnictwie, które z nich należy monitorować, a które nie powinny stanowić zagrożenia. Wszystko to z myślą o utrzymaniu </w:t>
      </w:r>
      <w:r w:rsidR="00312ABB">
        <w:rPr>
          <w:rFonts w:asciiTheme="majorHAnsi" w:hAnsiTheme="majorHAnsi" w:cstheme="majorHAnsi"/>
        </w:rPr>
        <w:t xml:space="preserve">wysokiej </w:t>
      </w:r>
      <w:r w:rsidR="001E09D3">
        <w:rPr>
          <w:rFonts w:asciiTheme="majorHAnsi" w:hAnsiTheme="majorHAnsi" w:cstheme="majorHAnsi"/>
        </w:rPr>
        <w:t xml:space="preserve">produktywności polskich gospodarstw, </w:t>
      </w:r>
      <w:r w:rsidR="00312ABB" w:rsidRPr="00D04DDF">
        <w:rPr>
          <w:rFonts w:asciiTheme="majorHAnsi" w:hAnsiTheme="majorHAnsi" w:cstheme="majorHAnsi"/>
        </w:rPr>
        <w:t xml:space="preserve">co jest kluczowym elementem </w:t>
      </w:r>
      <w:r w:rsidR="001E09D3" w:rsidRPr="00D04DDF">
        <w:rPr>
          <w:rFonts w:asciiTheme="majorHAnsi" w:hAnsiTheme="majorHAnsi" w:cstheme="majorHAnsi"/>
        </w:rPr>
        <w:t>bezpieczeństw</w:t>
      </w:r>
      <w:r w:rsidR="00312ABB" w:rsidRPr="00D04DDF">
        <w:rPr>
          <w:rFonts w:asciiTheme="majorHAnsi" w:hAnsiTheme="majorHAnsi" w:cstheme="majorHAnsi"/>
        </w:rPr>
        <w:t>a</w:t>
      </w:r>
      <w:r w:rsidR="001E09D3" w:rsidRPr="00D04DDF">
        <w:rPr>
          <w:rFonts w:asciiTheme="majorHAnsi" w:hAnsiTheme="majorHAnsi" w:cstheme="majorHAnsi"/>
        </w:rPr>
        <w:t xml:space="preserve"> żyw</w:t>
      </w:r>
      <w:r w:rsidR="00312ABB" w:rsidRPr="00D04DDF">
        <w:rPr>
          <w:rFonts w:asciiTheme="majorHAnsi" w:hAnsiTheme="majorHAnsi" w:cstheme="majorHAnsi"/>
        </w:rPr>
        <w:t>nościowego Polski</w:t>
      </w:r>
      <w:r w:rsidR="001E09D3" w:rsidRPr="00D04DDF">
        <w:rPr>
          <w:rFonts w:asciiTheme="majorHAnsi" w:hAnsiTheme="majorHAnsi" w:cstheme="majorHAnsi"/>
        </w:rPr>
        <w:t xml:space="preserve">. </w:t>
      </w:r>
      <w:r w:rsidR="001E09D3">
        <w:rPr>
          <w:rFonts w:asciiTheme="majorHAnsi" w:hAnsiTheme="majorHAnsi" w:cstheme="majorHAnsi"/>
        </w:rPr>
        <w:t xml:space="preserve">Na podbudowie badań naukowych powstają więc praktyczne </w:t>
      </w:r>
      <w:r w:rsidR="00EA47CE">
        <w:rPr>
          <w:rFonts w:asciiTheme="majorHAnsi" w:hAnsiTheme="majorHAnsi" w:cstheme="majorHAnsi"/>
        </w:rPr>
        <w:t>rozwiązania</w:t>
      </w:r>
      <w:r w:rsidR="001E09D3">
        <w:rPr>
          <w:rFonts w:asciiTheme="majorHAnsi" w:hAnsiTheme="majorHAnsi" w:cstheme="majorHAnsi"/>
        </w:rPr>
        <w:t xml:space="preserve"> i narzędzia, które rolnik </w:t>
      </w:r>
      <w:r w:rsidR="00EA47CE">
        <w:rPr>
          <w:rFonts w:asciiTheme="majorHAnsi" w:hAnsiTheme="majorHAnsi" w:cstheme="majorHAnsi"/>
        </w:rPr>
        <w:t>może</w:t>
      </w:r>
      <w:r w:rsidR="001E09D3">
        <w:rPr>
          <w:rFonts w:asciiTheme="majorHAnsi" w:hAnsiTheme="majorHAnsi" w:cstheme="majorHAnsi"/>
        </w:rPr>
        <w:t xml:space="preserve"> wdrożyć w swoim gospodarstwie. Parafrazując nazwę jednej z unijnych strategii – dokonujemy transferu wiedzy </w:t>
      </w:r>
      <w:r w:rsidR="00CD41CD">
        <w:rPr>
          <w:rFonts w:asciiTheme="majorHAnsi" w:hAnsiTheme="majorHAnsi" w:cstheme="majorHAnsi"/>
        </w:rPr>
        <w:t>od</w:t>
      </w:r>
      <w:r w:rsidR="00EA47CE">
        <w:rPr>
          <w:rFonts w:asciiTheme="majorHAnsi" w:hAnsiTheme="majorHAnsi" w:cstheme="majorHAnsi"/>
        </w:rPr>
        <w:t xml:space="preserve"> laboratorium </w:t>
      </w:r>
      <w:r w:rsidR="00CD41CD">
        <w:rPr>
          <w:rFonts w:asciiTheme="majorHAnsi" w:hAnsiTheme="majorHAnsi" w:cstheme="majorHAnsi"/>
        </w:rPr>
        <w:t>– przez</w:t>
      </w:r>
      <w:r w:rsidR="00EA47CE">
        <w:rPr>
          <w:rFonts w:asciiTheme="majorHAnsi" w:hAnsiTheme="majorHAnsi" w:cstheme="majorHAnsi"/>
        </w:rPr>
        <w:t xml:space="preserve"> pole, a w konsekwencji </w:t>
      </w:r>
      <w:r w:rsidR="00126DD4">
        <w:rPr>
          <w:rFonts w:asciiTheme="majorHAnsi" w:hAnsiTheme="majorHAnsi" w:cstheme="majorHAnsi"/>
        </w:rPr>
        <w:t xml:space="preserve">– </w:t>
      </w:r>
      <w:r w:rsidR="00EA47CE">
        <w:rPr>
          <w:rFonts w:asciiTheme="majorHAnsi" w:hAnsiTheme="majorHAnsi" w:cstheme="majorHAnsi"/>
        </w:rPr>
        <w:t>do stołu.</w:t>
      </w:r>
    </w:p>
    <w:p w14:paraId="79EA9583" w14:textId="0CD72875" w:rsidR="003E644A" w:rsidRDefault="00EA47CE" w:rsidP="001E464D">
      <w:pPr>
        <w:spacing w:before="120" w:after="120"/>
        <w:jc w:val="both"/>
        <w:rPr>
          <w:rFonts w:asciiTheme="majorHAnsi" w:hAnsiTheme="majorHAnsi" w:cstheme="majorHAnsi"/>
          <w:i/>
          <w:iCs/>
        </w:rPr>
      </w:pPr>
      <w:r w:rsidRPr="00EA47CE">
        <w:rPr>
          <w:rFonts w:asciiTheme="majorHAnsi" w:hAnsiTheme="majorHAnsi" w:cstheme="majorHAnsi"/>
          <w:i/>
          <w:iCs/>
        </w:rPr>
        <w:lastRenderedPageBreak/>
        <w:t>Rozmawiała Andromeda Wróbel</w:t>
      </w:r>
    </w:p>
    <w:p w14:paraId="3537BCA3" w14:textId="364C9288" w:rsidR="00CF4D42" w:rsidRDefault="00CF4D42" w:rsidP="001E464D">
      <w:pPr>
        <w:spacing w:before="120" w:after="120"/>
        <w:jc w:val="both"/>
        <w:rPr>
          <w:rFonts w:asciiTheme="majorHAnsi" w:hAnsiTheme="majorHAnsi" w:cstheme="majorHAnsi"/>
          <w:i/>
          <w:iCs/>
        </w:rPr>
      </w:pPr>
    </w:p>
    <w:p w14:paraId="3247698D" w14:textId="493ED713" w:rsidR="00CF4D42" w:rsidRDefault="00CF4D42" w:rsidP="00CF4D42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CF4D42">
        <w:rPr>
          <w:rFonts w:asciiTheme="majorHAnsi" w:hAnsiTheme="majorHAnsi" w:cstheme="majorHAnsi"/>
          <w:b/>
          <w:bCs/>
        </w:rPr>
        <w:t>Konferencja Ochrony Roślin – 62. Sesja Naukowa Instytutu Ochrony Roślin – PIB</w:t>
      </w:r>
    </w:p>
    <w:p w14:paraId="0ACDD29E" w14:textId="77777777" w:rsidR="00CF4D42" w:rsidRPr="00CF4D42" w:rsidRDefault="00CF4D42" w:rsidP="00CF4D42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1A871CE4" w14:textId="2986C52F" w:rsidR="00CF4D42" w:rsidRPr="00CF4D42" w:rsidRDefault="00CF4D42" w:rsidP="00CF4D42">
      <w:pPr>
        <w:spacing w:line="240" w:lineRule="auto"/>
        <w:jc w:val="both"/>
        <w:rPr>
          <w:rFonts w:asciiTheme="majorHAnsi" w:hAnsiTheme="majorHAnsi" w:cstheme="majorHAnsi"/>
        </w:rPr>
      </w:pPr>
      <w:r w:rsidRPr="00CF4D42">
        <w:rPr>
          <w:rFonts w:asciiTheme="majorHAnsi" w:hAnsiTheme="majorHAnsi" w:cstheme="majorHAnsi"/>
        </w:rPr>
        <w:t xml:space="preserve">Termin: </w:t>
      </w:r>
      <w:r w:rsidRPr="00CF4D42">
        <w:rPr>
          <w:rFonts w:asciiTheme="majorHAnsi" w:hAnsiTheme="majorHAnsi" w:cstheme="majorHAnsi"/>
          <w:b/>
          <w:bCs/>
        </w:rPr>
        <w:t>16‒18 lutego 2022 roku</w:t>
      </w:r>
    </w:p>
    <w:p w14:paraId="4C6C29B3" w14:textId="77777777" w:rsidR="00CF4D42" w:rsidRPr="00CF4D42" w:rsidRDefault="00CF4D42" w:rsidP="00CF4D42">
      <w:pPr>
        <w:spacing w:line="240" w:lineRule="auto"/>
        <w:jc w:val="both"/>
        <w:rPr>
          <w:rFonts w:asciiTheme="majorHAnsi" w:hAnsiTheme="majorHAnsi" w:cstheme="majorHAnsi"/>
        </w:rPr>
      </w:pPr>
      <w:r w:rsidRPr="00CF4D42">
        <w:rPr>
          <w:rFonts w:asciiTheme="majorHAnsi" w:hAnsiTheme="majorHAnsi" w:cstheme="majorHAnsi"/>
        </w:rPr>
        <w:t xml:space="preserve">Otwarcie Konferencji: </w:t>
      </w:r>
      <w:r w:rsidRPr="00CF4D42">
        <w:rPr>
          <w:rFonts w:asciiTheme="majorHAnsi" w:hAnsiTheme="majorHAnsi" w:cstheme="majorHAnsi"/>
          <w:b/>
          <w:bCs/>
        </w:rPr>
        <w:t>16 lutego 2022 roku; godz. 10:00</w:t>
      </w:r>
    </w:p>
    <w:p w14:paraId="6C888DD1" w14:textId="77777777" w:rsidR="00CF4D42" w:rsidRPr="00CF4D42" w:rsidRDefault="00CF4D42" w:rsidP="00CF4D42">
      <w:pPr>
        <w:spacing w:line="240" w:lineRule="auto"/>
        <w:jc w:val="both"/>
        <w:rPr>
          <w:rFonts w:asciiTheme="majorHAnsi" w:hAnsiTheme="majorHAnsi" w:cstheme="majorHAnsi"/>
        </w:rPr>
      </w:pPr>
      <w:r w:rsidRPr="00CF4D42">
        <w:rPr>
          <w:rFonts w:asciiTheme="majorHAnsi" w:hAnsiTheme="majorHAnsi" w:cstheme="majorHAnsi"/>
        </w:rPr>
        <w:t xml:space="preserve">Strona Konferencji: </w:t>
      </w:r>
      <w:hyperlink r:id="rId7" w:history="1">
        <w:r w:rsidRPr="00CF4D42">
          <w:rPr>
            <w:rStyle w:val="Hipercze"/>
            <w:rFonts w:asciiTheme="majorHAnsi" w:hAnsiTheme="majorHAnsi" w:cstheme="majorHAnsi"/>
          </w:rPr>
          <w:t>www.snior.pl</w:t>
        </w:r>
      </w:hyperlink>
    </w:p>
    <w:p w14:paraId="16AE99FD" w14:textId="77777777" w:rsidR="00CF4D42" w:rsidRPr="00CF4D42" w:rsidRDefault="00CF4D42" w:rsidP="00CF4D42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CF4D42">
        <w:rPr>
          <w:rFonts w:asciiTheme="majorHAnsi" w:hAnsiTheme="majorHAnsi" w:cstheme="majorHAnsi"/>
          <w:b/>
          <w:bCs/>
        </w:rPr>
        <w:t>Transmisje online:</w:t>
      </w:r>
    </w:p>
    <w:p w14:paraId="43564904" w14:textId="3A09B89F" w:rsidR="00CF4D42" w:rsidRPr="00174F20" w:rsidRDefault="00CF4D42" w:rsidP="00CF4D42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  <w:r w:rsidRPr="00174F20">
        <w:rPr>
          <w:rFonts w:asciiTheme="majorHAnsi" w:hAnsiTheme="majorHAnsi" w:cstheme="majorHAnsi"/>
          <w:lang w:val="en-US"/>
        </w:rPr>
        <w:t xml:space="preserve">Facebook: </w:t>
      </w:r>
      <w:hyperlink r:id="rId8" w:history="1">
        <w:r w:rsidR="00174F20" w:rsidRPr="00174F20">
          <w:rPr>
            <w:rStyle w:val="Hipercze"/>
            <w:rFonts w:asciiTheme="majorHAnsi" w:hAnsiTheme="majorHAnsi" w:cstheme="majorHAnsi"/>
            <w:lang w:val="en-US"/>
          </w:rPr>
          <w:t>https://www.facebook.com/IORPoznan</w:t>
        </w:r>
      </w:hyperlink>
      <w:r w:rsidR="00174F20" w:rsidRPr="00174F20">
        <w:rPr>
          <w:rFonts w:asciiTheme="majorHAnsi" w:hAnsiTheme="majorHAnsi" w:cstheme="majorHAnsi"/>
          <w:lang w:val="en-US"/>
        </w:rPr>
        <w:t xml:space="preserve"> </w:t>
      </w:r>
    </w:p>
    <w:p w14:paraId="603BEA94" w14:textId="56458A57" w:rsidR="00CF4D42" w:rsidRPr="00174F20" w:rsidRDefault="00CF4D42" w:rsidP="00CF4D42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  <w:r w:rsidRPr="00174F20">
        <w:rPr>
          <w:rFonts w:asciiTheme="majorHAnsi" w:hAnsiTheme="majorHAnsi" w:cstheme="majorHAnsi"/>
          <w:lang w:val="en-US"/>
        </w:rPr>
        <w:t xml:space="preserve">YouTube: </w:t>
      </w:r>
      <w:hyperlink r:id="rId9" w:history="1">
        <w:r w:rsidR="00174F20" w:rsidRPr="00174F20">
          <w:rPr>
            <w:rStyle w:val="Hipercze"/>
            <w:rFonts w:asciiTheme="majorHAnsi" w:hAnsiTheme="majorHAnsi" w:cstheme="majorHAnsi"/>
            <w:lang w:val="en-US"/>
          </w:rPr>
          <w:t>https://www.youtube.com/channel/UC0RX0UFt4uwh5i37iM8rdGQ</w:t>
        </w:r>
      </w:hyperlink>
      <w:r w:rsidR="00174F20" w:rsidRPr="00174F20">
        <w:rPr>
          <w:rFonts w:asciiTheme="majorHAnsi" w:hAnsiTheme="majorHAnsi" w:cstheme="majorHAnsi"/>
          <w:lang w:val="en-US"/>
        </w:rPr>
        <w:t xml:space="preserve"> </w:t>
      </w:r>
    </w:p>
    <w:p w14:paraId="329E32AA" w14:textId="77777777" w:rsidR="00CF4D42" w:rsidRPr="00174F20" w:rsidRDefault="00CF4D42" w:rsidP="001E464D">
      <w:pPr>
        <w:spacing w:before="120" w:after="120"/>
        <w:jc w:val="both"/>
        <w:rPr>
          <w:rFonts w:asciiTheme="majorHAnsi" w:hAnsiTheme="majorHAnsi" w:cstheme="majorHAnsi"/>
          <w:lang w:val="en-US"/>
        </w:rPr>
      </w:pPr>
    </w:p>
    <w:sectPr w:rsidR="00CF4D42" w:rsidRPr="00174F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585E" w14:textId="77777777" w:rsidR="00487978" w:rsidRDefault="00487978" w:rsidP="009E0A56">
      <w:pPr>
        <w:spacing w:line="240" w:lineRule="auto"/>
      </w:pPr>
      <w:r>
        <w:separator/>
      </w:r>
    </w:p>
  </w:endnote>
  <w:endnote w:type="continuationSeparator" w:id="0">
    <w:p w14:paraId="2C001FCD" w14:textId="77777777" w:rsidR="00487978" w:rsidRDefault="00487978" w:rsidP="009E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C342" w14:textId="77777777" w:rsidR="00487978" w:rsidRDefault="00487978" w:rsidP="009E0A56">
      <w:pPr>
        <w:spacing w:line="240" w:lineRule="auto"/>
      </w:pPr>
      <w:r>
        <w:separator/>
      </w:r>
    </w:p>
  </w:footnote>
  <w:footnote w:type="continuationSeparator" w:id="0">
    <w:p w14:paraId="6F7D4B25" w14:textId="77777777" w:rsidR="00487978" w:rsidRDefault="00487978" w:rsidP="009E0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4A6"/>
    <w:multiLevelType w:val="hybridMultilevel"/>
    <w:tmpl w:val="8DF6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30A"/>
    <w:multiLevelType w:val="hybridMultilevel"/>
    <w:tmpl w:val="8DF69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6079"/>
    <w:multiLevelType w:val="hybridMultilevel"/>
    <w:tmpl w:val="8DF69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727F"/>
    <w:multiLevelType w:val="hybridMultilevel"/>
    <w:tmpl w:val="8DF69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3324"/>
    <w:multiLevelType w:val="hybridMultilevel"/>
    <w:tmpl w:val="8DF69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10A2"/>
    <w:multiLevelType w:val="hybridMultilevel"/>
    <w:tmpl w:val="8DF69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A0815"/>
    <w:multiLevelType w:val="multilevel"/>
    <w:tmpl w:val="633C92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EE4914"/>
    <w:multiLevelType w:val="hybridMultilevel"/>
    <w:tmpl w:val="8DF69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EF"/>
    <w:rsid w:val="00017926"/>
    <w:rsid w:val="000418B1"/>
    <w:rsid w:val="00054982"/>
    <w:rsid w:val="00106D05"/>
    <w:rsid w:val="00110783"/>
    <w:rsid w:val="00126DD4"/>
    <w:rsid w:val="00127282"/>
    <w:rsid w:val="00174F20"/>
    <w:rsid w:val="001D3B33"/>
    <w:rsid w:val="001E09D3"/>
    <w:rsid w:val="001E464D"/>
    <w:rsid w:val="00216AB5"/>
    <w:rsid w:val="00255AC5"/>
    <w:rsid w:val="002966B6"/>
    <w:rsid w:val="00312ABB"/>
    <w:rsid w:val="003E644A"/>
    <w:rsid w:val="003F1341"/>
    <w:rsid w:val="0042282A"/>
    <w:rsid w:val="00472C3B"/>
    <w:rsid w:val="004859AB"/>
    <w:rsid w:val="00487978"/>
    <w:rsid w:val="004E26D8"/>
    <w:rsid w:val="005023A8"/>
    <w:rsid w:val="005110F0"/>
    <w:rsid w:val="005430CF"/>
    <w:rsid w:val="0057443B"/>
    <w:rsid w:val="006B3F43"/>
    <w:rsid w:val="006F1EA5"/>
    <w:rsid w:val="0071280C"/>
    <w:rsid w:val="008C0B71"/>
    <w:rsid w:val="009068CB"/>
    <w:rsid w:val="00930331"/>
    <w:rsid w:val="009846CF"/>
    <w:rsid w:val="009C0E32"/>
    <w:rsid w:val="009E0A56"/>
    <w:rsid w:val="009F00A8"/>
    <w:rsid w:val="00A449D9"/>
    <w:rsid w:val="00A72627"/>
    <w:rsid w:val="00BA7803"/>
    <w:rsid w:val="00BF41BE"/>
    <w:rsid w:val="00C17825"/>
    <w:rsid w:val="00C17F91"/>
    <w:rsid w:val="00C73BA6"/>
    <w:rsid w:val="00CB5199"/>
    <w:rsid w:val="00CD41CD"/>
    <w:rsid w:val="00CF4D42"/>
    <w:rsid w:val="00D04DDF"/>
    <w:rsid w:val="00DC27EF"/>
    <w:rsid w:val="00DD6923"/>
    <w:rsid w:val="00E43E1E"/>
    <w:rsid w:val="00E45950"/>
    <w:rsid w:val="00E830FE"/>
    <w:rsid w:val="00EA47CE"/>
    <w:rsid w:val="00EC4D59"/>
    <w:rsid w:val="00EF73CF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532"/>
  <w15:docId w15:val="{B7AA74E7-30E4-4BF4-8678-84446246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E4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CF4D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0A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A56"/>
  </w:style>
  <w:style w:type="paragraph" w:styleId="Stopka">
    <w:name w:val="footer"/>
    <w:basedOn w:val="Normalny"/>
    <w:link w:val="StopkaZnak"/>
    <w:uiPriority w:val="99"/>
    <w:unhideWhenUsed/>
    <w:rsid w:val="009E0A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ORPozn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0RX0UFt4uwh5i37iM8r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Alicja</cp:lastModifiedBy>
  <cp:revision>8</cp:revision>
  <cp:lastPrinted>2022-02-10T13:55:00Z</cp:lastPrinted>
  <dcterms:created xsi:type="dcterms:W3CDTF">2022-02-10T12:22:00Z</dcterms:created>
  <dcterms:modified xsi:type="dcterms:W3CDTF">2022-02-11T09:09:00Z</dcterms:modified>
</cp:coreProperties>
</file>