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FF3A2" w14:textId="771D60A8" w:rsidR="00984C4A" w:rsidRPr="00046D2E" w:rsidRDefault="00984C4A" w:rsidP="00046D2E">
      <w:pPr>
        <w:jc w:val="center"/>
        <w:rPr>
          <w:rFonts w:ascii="Calibri" w:hAnsi="Calibri" w:cs="Calibri"/>
          <w:bCs/>
        </w:rPr>
      </w:pPr>
      <w:r w:rsidRPr="00046D2E">
        <w:rPr>
          <w:rStyle w:val="Pogrubienie"/>
          <w:rFonts w:ascii="Calibri" w:hAnsi="Calibri" w:cs="Calibri"/>
          <w:iCs/>
          <w:sz w:val="24"/>
          <w:szCs w:val="24"/>
        </w:rPr>
        <w:t xml:space="preserve">62. Sesja Naukowa Instytutu Ochrony Roślin ‒ PIB – </w:t>
      </w:r>
      <w:r w:rsidR="00046D2E" w:rsidRPr="00046D2E">
        <w:rPr>
          <w:rStyle w:val="Pogrubienie"/>
          <w:rFonts w:ascii="Calibri" w:hAnsi="Calibri" w:cs="Calibri"/>
          <w:iCs/>
          <w:sz w:val="24"/>
          <w:szCs w:val="24"/>
        </w:rPr>
        <w:t>otwarto zapisy!</w:t>
      </w:r>
    </w:p>
    <w:p w14:paraId="1D6B746E" w14:textId="41ECB5A0" w:rsidR="0029295A" w:rsidRPr="00046D2E" w:rsidRDefault="0029295A" w:rsidP="00FF4A6E">
      <w:pPr>
        <w:jc w:val="both"/>
        <w:rPr>
          <w:rFonts w:cstheme="minorHAnsi"/>
          <w:b/>
        </w:rPr>
      </w:pPr>
      <w:r w:rsidRPr="00046D2E">
        <w:rPr>
          <w:rFonts w:cstheme="minorHAnsi"/>
          <w:b/>
        </w:rPr>
        <w:t>K</w:t>
      </w:r>
      <w:r w:rsidR="00FF4A6E" w:rsidRPr="00046D2E">
        <w:rPr>
          <w:rFonts w:cstheme="minorHAnsi"/>
          <w:b/>
        </w:rPr>
        <w:t xml:space="preserve">onferencja </w:t>
      </w:r>
      <w:r w:rsidRPr="00046D2E">
        <w:rPr>
          <w:rFonts w:cstheme="minorHAnsi"/>
          <w:b/>
        </w:rPr>
        <w:t>O</w:t>
      </w:r>
      <w:r w:rsidR="00FF4A6E" w:rsidRPr="00046D2E">
        <w:rPr>
          <w:rFonts w:cstheme="minorHAnsi"/>
          <w:b/>
        </w:rPr>
        <w:t>chrony</w:t>
      </w:r>
      <w:r w:rsidRPr="00046D2E">
        <w:rPr>
          <w:rFonts w:cstheme="minorHAnsi"/>
          <w:b/>
        </w:rPr>
        <w:t xml:space="preserve"> </w:t>
      </w:r>
      <w:r w:rsidR="00A108F7" w:rsidRPr="00046D2E">
        <w:rPr>
          <w:rFonts w:cstheme="minorHAnsi"/>
          <w:b/>
        </w:rPr>
        <w:t>Roślin</w:t>
      </w:r>
      <w:r w:rsidR="00372E71">
        <w:rPr>
          <w:rFonts w:cstheme="minorHAnsi"/>
          <w:b/>
        </w:rPr>
        <w:t xml:space="preserve"> </w:t>
      </w:r>
      <w:r w:rsidR="00372E71" w:rsidRPr="00046D2E">
        <w:rPr>
          <w:rFonts w:cstheme="minorHAnsi"/>
          <w:b/>
        </w:rPr>
        <w:t>–</w:t>
      </w:r>
      <w:r w:rsidR="00372E71">
        <w:rPr>
          <w:rFonts w:cstheme="minorHAnsi"/>
          <w:b/>
        </w:rPr>
        <w:t xml:space="preserve"> </w:t>
      </w:r>
      <w:r w:rsidRPr="00046D2E">
        <w:rPr>
          <w:rFonts w:cstheme="minorHAnsi"/>
          <w:b/>
        </w:rPr>
        <w:t>62. Sesja Naukowa Instytutu Ochrony Roślin – PIB</w:t>
      </w:r>
      <w:r w:rsidR="00FF4A6E" w:rsidRPr="00046D2E">
        <w:rPr>
          <w:rFonts w:cstheme="minorHAnsi"/>
          <w:b/>
        </w:rPr>
        <w:t xml:space="preserve"> odbędzie się w dniach </w:t>
      </w:r>
      <w:r w:rsidR="006B163E" w:rsidRPr="00046D2E">
        <w:rPr>
          <w:rFonts w:cstheme="minorHAnsi"/>
          <w:b/>
        </w:rPr>
        <w:t>16</w:t>
      </w:r>
      <w:r w:rsidR="00766AE0" w:rsidRPr="00046D2E">
        <w:rPr>
          <w:rFonts w:cstheme="minorHAnsi"/>
          <w:b/>
        </w:rPr>
        <w:t xml:space="preserve"> – </w:t>
      </w:r>
      <w:r w:rsidRPr="00046D2E">
        <w:rPr>
          <w:rFonts w:cstheme="minorHAnsi"/>
          <w:b/>
        </w:rPr>
        <w:t>18 lutego 2022 r.</w:t>
      </w:r>
      <w:r w:rsidR="00FF4A6E" w:rsidRPr="00046D2E">
        <w:rPr>
          <w:rFonts w:cstheme="minorHAnsi"/>
          <w:b/>
        </w:rPr>
        <w:t xml:space="preserve"> Z uwagi na sytuację epidemiczną, wydarzenie będzie przeprowadzone w formule hybrydowej. Właśnie ruszyła rejestracja on-line.</w:t>
      </w:r>
    </w:p>
    <w:p w14:paraId="5BACA52D" w14:textId="07A0255D" w:rsidR="00826861" w:rsidRPr="00046D2E" w:rsidRDefault="00826861" w:rsidP="00046D2E">
      <w:pPr>
        <w:spacing w:before="120" w:after="120"/>
        <w:jc w:val="both"/>
        <w:rPr>
          <w:rStyle w:val="Uwydatnienie"/>
          <w:rFonts w:cstheme="minorHAnsi"/>
          <w:i w:val="0"/>
        </w:rPr>
      </w:pPr>
    </w:p>
    <w:p w14:paraId="4EEF8ECA" w14:textId="1ABC0174" w:rsidR="001F601D" w:rsidRDefault="00826861" w:rsidP="00046D2E">
      <w:pPr>
        <w:spacing w:before="120" w:after="120"/>
        <w:jc w:val="both"/>
        <w:rPr>
          <w:rFonts w:cstheme="minorHAnsi"/>
        </w:rPr>
      </w:pPr>
      <w:r w:rsidRPr="00046D2E">
        <w:rPr>
          <w:rFonts w:cstheme="minorHAnsi"/>
        </w:rPr>
        <w:t xml:space="preserve">Tematyka przewodnia Konferencji ‒ „Europejski Zielony Ład a przyszłość ochrony roślin” </w:t>
      </w:r>
      <w:r w:rsidRPr="00046D2E">
        <w:rPr>
          <w:rStyle w:val="Pogrubienie"/>
          <w:rFonts w:cstheme="minorHAnsi"/>
          <w:b w:val="0"/>
          <w:iCs/>
        </w:rPr>
        <w:t>‒</w:t>
      </w:r>
      <w:r w:rsidRPr="00046D2E">
        <w:rPr>
          <w:rFonts w:cstheme="minorHAnsi"/>
        </w:rPr>
        <w:t xml:space="preserve"> nawiązuje bezpośrednio do nowej unijnej strategii rozwoju, która zakłada osiągnięcie neutralności klimatycznej Unii Europejskiej do 2050 roku. Realizacja </w:t>
      </w:r>
      <w:r w:rsidR="00F1663F">
        <w:rPr>
          <w:rFonts w:cstheme="minorHAnsi"/>
        </w:rPr>
        <w:t xml:space="preserve">tego celu staje się wyzwaniem dla wielu dziedzin gospodarki, w tym oczywiście dla rolnictwa. </w:t>
      </w:r>
      <w:r w:rsidR="001F601D">
        <w:rPr>
          <w:rFonts w:cstheme="minorHAnsi"/>
        </w:rPr>
        <w:t>Konferencja Ochrony Roślin – wydarzenie, podczas którego spotykają się przedstawiciele środowiska naukowego z praktyką rolnicz</w:t>
      </w:r>
      <w:r w:rsidR="00BC6E3E">
        <w:rPr>
          <w:rFonts w:cstheme="minorHAnsi"/>
        </w:rPr>
        <w:t xml:space="preserve">ą, </w:t>
      </w:r>
      <w:r w:rsidR="001F601D">
        <w:rPr>
          <w:rFonts w:cstheme="minorHAnsi"/>
        </w:rPr>
        <w:t xml:space="preserve">jest </w:t>
      </w:r>
      <w:r w:rsidR="00CF7E1F">
        <w:rPr>
          <w:rFonts w:cstheme="minorHAnsi"/>
        </w:rPr>
        <w:t>idealną okazją, by</w:t>
      </w:r>
      <w:r w:rsidR="001F601D">
        <w:rPr>
          <w:rFonts w:cstheme="minorHAnsi"/>
        </w:rPr>
        <w:t xml:space="preserve"> w sposób rzeczowy i obiektywny omówić szanse i zagrożenia, jakie polskiemu rolnictwu przynoszą dwie kluczowe unijne strategie związane z transformacją rolnictwa:</w:t>
      </w:r>
      <w:r w:rsidRPr="00046D2E">
        <w:rPr>
          <w:rFonts w:cstheme="minorHAnsi"/>
        </w:rPr>
        <w:t xml:space="preserve"> „Od pola do stołu” oraz „Na rzecz bioróżnorodności”</w:t>
      </w:r>
      <w:r w:rsidR="001F601D">
        <w:rPr>
          <w:rFonts w:cstheme="minorHAnsi"/>
        </w:rPr>
        <w:t xml:space="preserve">. </w:t>
      </w:r>
    </w:p>
    <w:p w14:paraId="10916888" w14:textId="42B48B13" w:rsidR="005720BD" w:rsidRDefault="001F601D" w:rsidP="005720BD">
      <w:pPr>
        <w:spacing w:before="120" w:after="120"/>
        <w:jc w:val="both"/>
        <w:rPr>
          <w:rFonts w:cstheme="minorHAnsi"/>
        </w:rPr>
      </w:pPr>
      <w:r w:rsidRPr="001D5655">
        <w:rPr>
          <w:rFonts w:cstheme="minorHAnsi"/>
          <w:i/>
          <w:iCs/>
        </w:rPr>
        <w:t xml:space="preserve">– </w:t>
      </w:r>
      <w:r w:rsidR="00826861" w:rsidRPr="001D5655">
        <w:rPr>
          <w:rFonts w:cstheme="minorHAnsi"/>
          <w:i/>
          <w:iCs/>
        </w:rPr>
        <w:t xml:space="preserve">Ich głównym celem jest rozwój rolnictwa zrównoważonego, z ograniczonym stosowaniem pestycydów oraz nawozów, gwarantującego produkcję zdrowej żywności oraz bezpieczeństwo środowiska. </w:t>
      </w:r>
      <w:r w:rsidR="005720BD" w:rsidRPr="001D5655">
        <w:rPr>
          <w:rFonts w:cstheme="minorHAnsi"/>
          <w:i/>
          <w:iCs/>
        </w:rPr>
        <w:t xml:space="preserve">Strategie te wytyczają również nowe kierunki, w których powinna rozwijać się szeroko rozumiana ochrona roślin, m.in. </w:t>
      </w:r>
      <w:r w:rsidR="00826861" w:rsidRPr="001D5655">
        <w:rPr>
          <w:rFonts w:cstheme="minorHAnsi"/>
          <w:i/>
          <w:iCs/>
        </w:rPr>
        <w:t xml:space="preserve">w uprawach ekologicznych, </w:t>
      </w:r>
      <w:r w:rsidR="005720BD" w:rsidRPr="001D5655">
        <w:rPr>
          <w:rFonts w:cstheme="minorHAnsi"/>
          <w:i/>
          <w:iCs/>
        </w:rPr>
        <w:t>z zastosowaniem</w:t>
      </w:r>
      <w:r w:rsidR="00826861" w:rsidRPr="001D5655">
        <w:rPr>
          <w:rFonts w:cstheme="minorHAnsi"/>
          <w:i/>
          <w:iCs/>
        </w:rPr>
        <w:t xml:space="preserve"> metod biologicznych, </w:t>
      </w:r>
      <w:r w:rsidR="005720BD" w:rsidRPr="001D5655">
        <w:rPr>
          <w:rFonts w:cstheme="minorHAnsi"/>
          <w:i/>
          <w:iCs/>
        </w:rPr>
        <w:t xml:space="preserve">uwzględniająca </w:t>
      </w:r>
      <w:r w:rsidR="00826861" w:rsidRPr="001D5655">
        <w:rPr>
          <w:rFonts w:cstheme="minorHAnsi"/>
          <w:i/>
          <w:iCs/>
        </w:rPr>
        <w:t xml:space="preserve">problem uodparniania się agrofagów na środki ochrony roślin, </w:t>
      </w:r>
      <w:r w:rsidR="005720BD" w:rsidRPr="001D5655">
        <w:rPr>
          <w:rFonts w:cstheme="minorHAnsi"/>
          <w:i/>
          <w:iCs/>
        </w:rPr>
        <w:t xml:space="preserve">wykorzystująca możliwości rolnictwa precyzyjnego, </w:t>
      </w:r>
      <w:r w:rsidR="00826861" w:rsidRPr="001D5655">
        <w:rPr>
          <w:rFonts w:cstheme="minorHAnsi"/>
          <w:i/>
          <w:iCs/>
        </w:rPr>
        <w:t>cyfryzacj</w:t>
      </w:r>
      <w:r w:rsidR="005720BD" w:rsidRPr="001D5655">
        <w:rPr>
          <w:rFonts w:cstheme="minorHAnsi"/>
          <w:i/>
          <w:iCs/>
        </w:rPr>
        <w:t>ę</w:t>
      </w:r>
      <w:r w:rsidR="00826861" w:rsidRPr="001D5655">
        <w:rPr>
          <w:rFonts w:cstheme="minorHAnsi"/>
          <w:i/>
          <w:iCs/>
        </w:rPr>
        <w:t xml:space="preserve"> </w:t>
      </w:r>
      <w:r w:rsidR="005720BD" w:rsidRPr="001D5655">
        <w:rPr>
          <w:rFonts w:cstheme="minorHAnsi"/>
          <w:i/>
          <w:iCs/>
        </w:rPr>
        <w:t xml:space="preserve">oraz </w:t>
      </w:r>
      <w:r w:rsidR="00826861" w:rsidRPr="001D5655">
        <w:rPr>
          <w:rFonts w:cstheme="minorHAnsi"/>
          <w:i/>
          <w:iCs/>
        </w:rPr>
        <w:t>robotyzacj</w:t>
      </w:r>
      <w:r w:rsidR="005720BD" w:rsidRPr="001D5655">
        <w:rPr>
          <w:rFonts w:cstheme="minorHAnsi"/>
          <w:i/>
          <w:iCs/>
        </w:rPr>
        <w:t>ę</w:t>
      </w:r>
      <w:r w:rsidR="00826861" w:rsidRPr="001D5655">
        <w:rPr>
          <w:rFonts w:cstheme="minorHAnsi"/>
          <w:i/>
          <w:iCs/>
        </w:rPr>
        <w:t xml:space="preserve"> w ochronie roślin</w:t>
      </w:r>
      <w:r w:rsidR="005720BD" w:rsidRPr="001D5655">
        <w:rPr>
          <w:rFonts w:cstheme="minorHAnsi"/>
          <w:i/>
          <w:iCs/>
        </w:rPr>
        <w:t xml:space="preserve">. </w:t>
      </w:r>
      <w:r w:rsidR="00BC6E3E">
        <w:rPr>
          <w:rFonts w:cstheme="minorHAnsi"/>
          <w:i/>
          <w:iCs/>
        </w:rPr>
        <w:t>Jednak nie tylko te zagadnienia pojawią się w bogatym programie</w:t>
      </w:r>
      <w:r w:rsidR="005720BD" w:rsidRPr="001D5655">
        <w:rPr>
          <w:rFonts w:cstheme="minorHAnsi"/>
          <w:i/>
          <w:iCs/>
        </w:rPr>
        <w:t xml:space="preserve"> </w:t>
      </w:r>
      <w:r w:rsidR="00CF7E1F">
        <w:rPr>
          <w:rFonts w:cstheme="minorHAnsi"/>
          <w:i/>
          <w:iCs/>
        </w:rPr>
        <w:t>prezentacji naukowych dotyczących aktualnie prowadzonych prac badawczych</w:t>
      </w:r>
      <w:r w:rsidR="005720BD" w:rsidRPr="001D5655">
        <w:rPr>
          <w:rFonts w:cstheme="minorHAnsi"/>
          <w:i/>
          <w:iCs/>
        </w:rPr>
        <w:t>, wykładów i paneli dyskusyjnych podczas przyszłorocznej Konferencji Ochrony Roślin, na którą już dziś serdecznie zapraszam</w:t>
      </w:r>
      <w:r w:rsidR="001D5655">
        <w:rPr>
          <w:rFonts w:cstheme="minorHAnsi"/>
          <w:i/>
          <w:iCs/>
        </w:rPr>
        <w:t xml:space="preserve">. </w:t>
      </w:r>
      <w:r w:rsidR="006A7337">
        <w:rPr>
          <w:rFonts w:cstheme="minorHAnsi"/>
          <w:i/>
          <w:iCs/>
        </w:rPr>
        <w:t>Można już rejestrować swój udział w wydarzeniu</w:t>
      </w:r>
      <w:r w:rsidR="005720BD">
        <w:rPr>
          <w:rFonts w:cstheme="minorHAnsi"/>
        </w:rPr>
        <w:t xml:space="preserve"> </w:t>
      </w:r>
      <w:r w:rsidR="00826861" w:rsidRPr="00046D2E">
        <w:rPr>
          <w:rFonts w:cstheme="minorHAnsi"/>
        </w:rPr>
        <w:t xml:space="preserve">– </w:t>
      </w:r>
      <w:r w:rsidR="005720BD">
        <w:rPr>
          <w:rFonts w:cstheme="minorHAnsi"/>
        </w:rPr>
        <w:t xml:space="preserve">mówi </w:t>
      </w:r>
      <w:r w:rsidR="005720BD" w:rsidRPr="005720BD">
        <w:rPr>
          <w:rFonts w:cstheme="minorHAnsi"/>
        </w:rPr>
        <w:t>dr hab. Roman Kierzek, prof. IOR – PIB</w:t>
      </w:r>
      <w:r w:rsidR="005720BD">
        <w:rPr>
          <w:rFonts w:cstheme="minorHAnsi"/>
        </w:rPr>
        <w:t xml:space="preserve">, </w:t>
      </w:r>
      <w:r w:rsidR="008A3735">
        <w:rPr>
          <w:rFonts w:cstheme="minorHAnsi"/>
        </w:rPr>
        <w:t xml:space="preserve">p.o. </w:t>
      </w:r>
      <w:r w:rsidR="005720BD">
        <w:rPr>
          <w:rFonts w:cstheme="minorHAnsi"/>
        </w:rPr>
        <w:t>Dyrektor</w:t>
      </w:r>
      <w:r w:rsidR="008A3735">
        <w:rPr>
          <w:rFonts w:cstheme="minorHAnsi"/>
        </w:rPr>
        <w:t>a</w:t>
      </w:r>
      <w:r w:rsidR="005720BD">
        <w:rPr>
          <w:rFonts w:cstheme="minorHAnsi"/>
        </w:rPr>
        <w:t xml:space="preserve"> Instytutu Ochrony Roślin – PIB.</w:t>
      </w:r>
    </w:p>
    <w:p w14:paraId="7E98AE5D" w14:textId="7EC3AB29" w:rsidR="00F1663F" w:rsidRPr="00F1663F" w:rsidRDefault="00F1663F" w:rsidP="00F1663F">
      <w:pPr>
        <w:spacing w:before="120" w:after="120"/>
        <w:jc w:val="both"/>
        <w:rPr>
          <w:rFonts w:cstheme="minorHAnsi"/>
        </w:rPr>
      </w:pPr>
      <w:r w:rsidRPr="001D5655">
        <w:rPr>
          <w:rFonts w:cstheme="minorHAnsi"/>
          <w:b/>
          <w:bCs/>
        </w:rPr>
        <w:t>Konferencja Ochrony Roślin ‒ 62. Sesja Naukowa Instytutu Ochrony Roślin ‒ PIB</w:t>
      </w:r>
      <w:r w:rsidRPr="00F1663F">
        <w:rPr>
          <w:rFonts w:cstheme="minorHAnsi"/>
        </w:rPr>
        <w:t>, realizowana w formule hybrydowej, odbędzie się w dniach 16 – 18 lutego 2022 roku w Poznaniu. Uroczyste otwarcie nastąpi 16 lutego 2022 roku o godz. 10:00 w Centrum Kongresowym IOR ‒ PIB. Bieżące komunikaty dotyczące Konferencji można znaleźć na stronie internetowej: www.snior.pl.</w:t>
      </w:r>
    </w:p>
    <w:p w14:paraId="62486C05" w14:textId="77777777" w:rsidR="00890101" w:rsidRPr="00046D2E" w:rsidRDefault="00890101" w:rsidP="00046D2E">
      <w:pPr>
        <w:spacing w:before="120" w:after="120"/>
        <w:jc w:val="both"/>
        <w:rPr>
          <w:rFonts w:cstheme="minorHAnsi"/>
        </w:rPr>
      </w:pPr>
    </w:p>
    <w:p w14:paraId="287E77EA" w14:textId="77777777" w:rsidR="00984C4A" w:rsidRPr="001D5655" w:rsidRDefault="00984C4A" w:rsidP="00046D2E">
      <w:pPr>
        <w:spacing w:before="120" w:after="120"/>
        <w:jc w:val="both"/>
        <w:rPr>
          <w:rFonts w:cstheme="minorHAnsi"/>
          <w:u w:val="single"/>
        </w:rPr>
      </w:pPr>
      <w:r w:rsidRPr="001D5655">
        <w:rPr>
          <w:rFonts w:cstheme="minorHAnsi"/>
          <w:u w:val="single"/>
        </w:rPr>
        <w:t>Rejestracja on-line – formularz zgłoszeniowy:</w:t>
      </w:r>
    </w:p>
    <w:p w14:paraId="2E2B4EFB" w14:textId="21229D9D" w:rsidR="001D5655" w:rsidRPr="002C576A" w:rsidRDefault="002C576A" w:rsidP="00046D2E">
      <w:pPr>
        <w:spacing w:before="120" w:after="120"/>
        <w:jc w:val="both"/>
        <w:rPr>
          <w:b/>
          <w:bCs/>
        </w:rPr>
      </w:pPr>
      <w:hyperlink r:id="rId5" w:history="1">
        <w:r w:rsidRPr="002C576A">
          <w:rPr>
            <w:rStyle w:val="Hipercze"/>
            <w:b/>
            <w:bCs/>
          </w:rPr>
          <w:t>https://snior.pl/zglos-rejestracje/</w:t>
        </w:r>
      </w:hyperlink>
      <w:r w:rsidRPr="002C576A">
        <w:rPr>
          <w:b/>
          <w:bCs/>
        </w:rPr>
        <w:t xml:space="preserve"> </w:t>
      </w:r>
    </w:p>
    <w:p w14:paraId="48054A2E" w14:textId="77777777" w:rsidR="002C576A" w:rsidRPr="001D5655" w:rsidRDefault="002C576A" w:rsidP="00046D2E">
      <w:pPr>
        <w:spacing w:before="120" w:after="120"/>
        <w:jc w:val="both"/>
        <w:rPr>
          <w:rFonts w:cstheme="minorHAnsi"/>
          <w:b/>
          <w:bCs/>
        </w:rPr>
      </w:pPr>
    </w:p>
    <w:p w14:paraId="3B5E6FD7" w14:textId="4753C3E6" w:rsidR="00A108F7" w:rsidRPr="001D5655" w:rsidRDefault="00A108F7" w:rsidP="00046D2E">
      <w:pPr>
        <w:spacing w:before="120" w:after="120"/>
        <w:jc w:val="both"/>
        <w:rPr>
          <w:rFonts w:cstheme="minorHAnsi"/>
          <w:u w:val="single"/>
        </w:rPr>
      </w:pPr>
      <w:r w:rsidRPr="001D5655">
        <w:rPr>
          <w:rFonts w:cstheme="minorHAnsi"/>
          <w:u w:val="single"/>
        </w:rPr>
        <w:t xml:space="preserve">Koszty uczestnictwa: </w:t>
      </w:r>
    </w:p>
    <w:p w14:paraId="4F45BF92" w14:textId="42E3A44C" w:rsidR="00A108F7" w:rsidRPr="00046D2E" w:rsidRDefault="00A108F7" w:rsidP="00046D2E">
      <w:pPr>
        <w:pStyle w:val="Akapitzlist"/>
        <w:numPr>
          <w:ilvl w:val="0"/>
          <w:numId w:val="1"/>
        </w:numPr>
        <w:spacing w:before="120" w:after="120"/>
        <w:jc w:val="both"/>
        <w:rPr>
          <w:rFonts w:cstheme="minorHAnsi"/>
        </w:rPr>
      </w:pPr>
      <w:r w:rsidRPr="00046D2E">
        <w:rPr>
          <w:rFonts w:cstheme="minorHAnsi"/>
        </w:rPr>
        <w:t xml:space="preserve">opłata udziału on-line: </w:t>
      </w:r>
      <w:r w:rsidR="0060466E">
        <w:rPr>
          <w:rFonts w:cstheme="minorHAnsi"/>
        </w:rPr>
        <w:t>350</w:t>
      </w:r>
      <w:r w:rsidR="0060466E" w:rsidRPr="00046D2E">
        <w:rPr>
          <w:rFonts w:cstheme="minorHAnsi"/>
        </w:rPr>
        <w:t xml:space="preserve"> </w:t>
      </w:r>
      <w:r w:rsidRPr="00046D2E">
        <w:rPr>
          <w:rFonts w:cstheme="minorHAnsi"/>
        </w:rPr>
        <w:t>PLN</w:t>
      </w:r>
    </w:p>
    <w:p w14:paraId="41D32778" w14:textId="1B45F34E" w:rsidR="00A108F7" w:rsidRDefault="00A108F7" w:rsidP="00046D2E">
      <w:pPr>
        <w:pStyle w:val="Akapitzlist"/>
        <w:numPr>
          <w:ilvl w:val="0"/>
          <w:numId w:val="1"/>
        </w:numPr>
        <w:spacing w:before="120" w:after="120"/>
        <w:jc w:val="both"/>
        <w:rPr>
          <w:rFonts w:cstheme="minorHAnsi"/>
        </w:rPr>
      </w:pPr>
      <w:r w:rsidRPr="00046D2E">
        <w:rPr>
          <w:rFonts w:cstheme="minorHAnsi"/>
        </w:rPr>
        <w:t>opłata udziału stacjonarnego: 800 PLN</w:t>
      </w:r>
    </w:p>
    <w:p w14:paraId="5648C66F" w14:textId="40F1831D" w:rsidR="001D5655" w:rsidRDefault="001D5655" w:rsidP="001D5655">
      <w:pPr>
        <w:spacing w:before="120" w:after="120"/>
        <w:jc w:val="both"/>
        <w:rPr>
          <w:rFonts w:cstheme="minorHAnsi"/>
        </w:rPr>
      </w:pPr>
    </w:p>
    <w:p w14:paraId="4AF0375D" w14:textId="77777777" w:rsidR="001D5655" w:rsidRPr="001D5655" w:rsidRDefault="001D5655" w:rsidP="001D5655">
      <w:pPr>
        <w:spacing w:before="120" w:after="120"/>
        <w:jc w:val="both"/>
        <w:rPr>
          <w:rFonts w:cstheme="minorHAnsi"/>
          <w:u w:val="single"/>
        </w:rPr>
      </w:pPr>
      <w:r w:rsidRPr="001D5655">
        <w:rPr>
          <w:rFonts w:cstheme="minorHAnsi"/>
          <w:u w:val="single"/>
        </w:rPr>
        <w:t xml:space="preserve">W załączeniu: </w:t>
      </w:r>
    </w:p>
    <w:p w14:paraId="0C3FD3DE" w14:textId="25568686" w:rsidR="001D5655" w:rsidRPr="001D5655" w:rsidRDefault="001D5655" w:rsidP="001D5655">
      <w:pPr>
        <w:pStyle w:val="Akapitzlist"/>
        <w:numPr>
          <w:ilvl w:val="0"/>
          <w:numId w:val="2"/>
        </w:numPr>
        <w:spacing w:before="120" w:after="120"/>
        <w:jc w:val="both"/>
        <w:rPr>
          <w:rFonts w:cstheme="minorHAnsi"/>
        </w:rPr>
      </w:pPr>
      <w:r w:rsidRPr="001D5655">
        <w:rPr>
          <w:rFonts w:cstheme="minorHAnsi"/>
        </w:rPr>
        <w:t>I Komunikat Konferencji Ochrony Roślin – 62. Sesji Naukowej Instytutu Ochrony Roślin – Państwowego Instytutu Badawczego</w:t>
      </w:r>
    </w:p>
    <w:p w14:paraId="677D4DDA" w14:textId="46F7FE42" w:rsidR="001D5655" w:rsidRPr="001D5655" w:rsidRDefault="006E2A1D" w:rsidP="001D5655">
      <w:pPr>
        <w:pStyle w:val="Akapitzlist"/>
        <w:numPr>
          <w:ilvl w:val="0"/>
          <w:numId w:val="2"/>
        </w:numPr>
        <w:spacing w:before="120" w:after="120"/>
        <w:jc w:val="both"/>
        <w:rPr>
          <w:rFonts w:cstheme="minorHAnsi"/>
        </w:rPr>
      </w:pPr>
      <w:r>
        <w:rPr>
          <w:rFonts w:cstheme="minorHAnsi"/>
        </w:rPr>
        <w:t>b</w:t>
      </w:r>
      <w:r w:rsidR="001D5655" w:rsidRPr="001D5655">
        <w:rPr>
          <w:rFonts w:cstheme="minorHAnsi"/>
        </w:rPr>
        <w:t>aner internetowy</w:t>
      </w:r>
    </w:p>
    <w:p w14:paraId="26FEBBA8" w14:textId="77777777" w:rsidR="001D5655" w:rsidRPr="001D5655" w:rsidRDefault="001D5655" w:rsidP="001D5655">
      <w:pPr>
        <w:spacing w:before="120" w:after="120"/>
        <w:jc w:val="both"/>
        <w:rPr>
          <w:rFonts w:cstheme="minorHAnsi"/>
        </w:rPr>
      </w:pPr>
    </w:p>
    <w:sectPr w:rsidR="001D5655" w:rsidRPr="001D56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302DB"/>
    <w:multiLevelType w:val="hybridMultilevel"/>
    <w:tmpl w:val="75F25D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F623DC"/>
    <w:multiLevelType w:val="hybridMultilevel"/>
    <w:tmpl w:val="C5140F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95A"/>
    <w:rsid w:val="00046D2E"/>
    <w:rsid w:val="00060ACB"/>
    <w:rsid w:val="0007797C"/>
    <w:rsid w:val="000E0C55"/>
    <w:rsid w:val="001406E5"/>
    <w:rsid w:val="00173490"/>
    <w:rsid w:val="001B18F8"/>
    <w:rsid w:val="001D5655"/>
    <w:rsid w:val="001F601D"/>
    <w:rsid w:val="00234E21"/>
    <w:rsid w:val="00243005"/>
    <w:rsid w:val="00251A4E"/>
    <w:rsid w:val="002779C0"/>
    <w:rsid w:val="0029295A"/>
    <w:rsid w:val="00292FE7"/>
    <w:rsid w:val="002A73A8"/>
    <w:rsid w:val="002C576A"/>
    <w:rsid w:val="002F7504"/>
    <w:rsid w:val="00300E00"/>
    <w:rsid w:val="0031782E"/>
    <w:rsid w:val="00372E71"/>
    <w:rsid w:val="003C41F7"/>
    <w:rsid w:val="004073B2"/>
    <w:rsid w:val="0041075A"/>
    <w:rsid w:val="0043308C"/>
    <w:rsid w:val="00442A47"/>
    <w:rsid w:val="00460514"/>
    <w:rsid w:val="004A5221"/>
    <w:rsid w:val="004B2F4A"/>
    <w:rsid w:val="004C4D55"/>
    <w:rsid w:val="004F3EB9"/>
    <w:rsid w:val="005114CC"/>
    <w:rsid w:val="005720BD"/>
    <w:rsid w:val="005A1515"/>
    <w:rsid w:val="005D7109"/>
    <w:rsid w:val="0060466E"/>
    <w:rsid w:val="00607CB7"/>
    <w:rsid w:val="006225DD"/>
    <w:rsid w:val="006A7337"/>
    <w:rsid w:val="006B163E"/>
    <w:rsid w:val="006E2A1D"/>
    <w:rsid w:val="006F12AB"/>
    <w:rsid w:val="00766AE0"/>
    <w:rsid w:val="00771BBD"/>
    <w:rsid w:val="007B2CFD"/>
    <w:rsid w:val="007E2E14"/>
    <w:rsid w:val="007E782B"/>
    <w:rsid w:val="0082604F"/>
    <w:rsid w:val="00826861"/>
    <w:rsid w:val="00842ED7"/>
    <w:rsid w:val="00890101"/>
    <w:rsid w:val="00895F6C"/>
    <w:rsid w:val="00896B1B"/>
    <w:rsid w:val="008A3735"/>
    <w:rsid w:val="008F38B2"/>
    <w:rsid w:val="00941043"/>
    <w:rsid w:val="0097208D"/>
    <w:rsid w:val="00984C4A"/>
    <w:rsid w:val="00A108F7"/>
    <w:rsid w:val="00A567CC"/>
    <w:rsid w:val="00A60515"/>
    <w:rsid w:val="00B1726C"/>
    <w:rsid w:val="00B476FD"/>
    <w:rsid w:val="00B733F3"/>
    <w:rsid w:val="00BC465D"/>
    <w:rsid w:val="00BC6E3E"/>
    <w:rsid w:val="00BF0807"/>
    <w:rsid w:val="00C524F2"/>
    <w:rsid w:val="00CF7E1F"/>
    <w:rsid w:val="00D05728"/>
    <w:rsid w:val="00D50AC8"/>
    <w:rsid w:val="00D962B1"/>
    <w:rsid w:val="00DA4DA6"/>
    <w:rsid w:val="00DC2F9E"/>
    <w:rsid w:val="00DE2F1B"/>
    <w:rsid w:val="00E92FA8"/>
    <w:rsid w:val="00EB72C0"/>
    <w:rsid w:val="00F14083"/>
    <w:rsid w:val="00F15077"/>
    <w:rsid w:val="00F1663F"/>
    <w:rsid w:val="00F21F18"/>
    <w:rsid w:val="00F90BBD"/>
    <w:rsid w:val="00FA13A8"/>
    <w:rsid w:val="00FF4A6E"/>
    <w:rsid w:val="1CBF6806"/>
    <w:rsid w:val="4FA90546"/>
    <w:rsid w:val="7CA4F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16100"/>
  <w15:docId w15:val="{93F2E66E-12FE-214D-B765-9C6538EE2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890101"/>
    <w:rPr>
      <w:i/>
      <w:iCs/>
    </w:rPr>
  </w:style>
  <w:style w:type="character" w:styleId="Pogrubienie">
    <w:name w:val="Strong"/>
    <w:basedOn w:val="Domylnaczcionkaakapitu"/>
    <w:uiPriority w:val="22"/>
    <w:qFormat/>
    <w:rsid w:val="00890101"/>
    <w:rPr>
      <w:b/>
      <w:bCs/>
    </w:rPr>
  </w:style>
  <w:style w:type="table" w:styleId="Tabela-Siatka">
    <w:name w:val="Table Grid"/>
    <w:basedOn w:val="Standardowy"/>
    <w:uiPriority w:val="39"/>
    <w:rsid w:val="00890101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42E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2ED7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A108F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D5655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D5655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A37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A37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A37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A37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A3735"/>
    <w:rPr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C57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nior.pl/zglos-rejestracj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Jarenczuk</dc:creator>
  <cp:lastModifiedBy>Alicja</cp:lastModifiedBy>
  <cp:revision>5</cp:revision>
  <cp:lastPrinted>2021-10-25T09:57:00Z</cp:lastPrinted>
  <dcterms:created xsi:type="dcterms:W3CDTF">2021-10-25T06:36:00Z</dcterms:created>
  <dcterms:modified xsi:type="dcterms:W3CDTF">2021-10-28T09:37:00Z</dcterms:modified>
</cp:coreProperties>
</file>