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E947" w14:textId="77777777" w:rsidR="0000156F" w:rsidRDefault="0000156F" w:rsidP="00A3118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Nowe strategie ochrony roślin, czyli nowe wyzwania dla rolnictwa</w:t>
      </w:r>
      <w:r w:rsidR="001369A6" w:rsidRPr="00A3118C">
        <w:rPr>
          <w:rFonts w:cstheme="minorHAnsi"/>
          <w:b/>
          <w:bCs/>
          <w:sz w:val="24"/>
          <w:szCs w:val="24"/>
        </w:rPr>
        <w:t>.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</w:t>
      </w:r>
    </w:p>
    <w:p w14:paraId="5FD4ECAB" w14:textId="71927074" w:rsidR="007F3765" w:rsidRPr="00A3118C" w:rsidRDefault="001369A6" w:rsidP="00A3118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3118C">
        <w:rPr>
          <w:rFonts w:cstheme="minorHAnsi"/>
          <w:b/>
          <w:bCs/>
          <w:sz w:val="24"/>
          <w:szCs w:val="24"/>
        </w:rPr>
        <w:t>P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odsumowanie </w:t>
      </w:r>
      <w:r w:rsidR="00C27235" w:rsidRPr="00A3118C">
        <w:rPr>
          <w:rFonts w:cstheme="minorHAnsi"/>
          <w:b/>
          <w:bCs/>
          <w:sz w:val="24"/>
          <w:szCs w:val="24"/>
        </w:rPr>
        <w:t>6</w:t>
      </w:r>
      <w:r w:rsidR="0000156F">
        <w:rPr>
          <w:rFonts w:cstheme="minorHAnsi"/>
          <w:b/>
          <w:bCs/>
          <w:sz w:val="24"/>
          <w:szCs w:val="24"/>
        </w:rPr>
        <w:t>1</w:t>
      </w:r>
      <w:r w:rsidR="00C27235" w:rsidRPr="00A3118C">
        <w:rPr>
          <w:rFonts w:cstheme="minorHAnsi"/>
          <w:b/>
          <w:bCs/>
          <w:sz w:val="24"/>
          <w:szCs w:val="24"/>
        </w:rPr>
        <w:t>. Sesj</w:t>
      </w:r>
      <w:r w:rsidR="00FC392C" w:rsidRPr="00A3118C">
        <w:rPr>
          <w:rFonts w:cstheme="minorHAnsi"/>
          <w:b/>
          <w:bCs/>
          <w:sz w:val="24"/>
          <w:szCs w:val="24"/>
        </w:rPr>
        <w:t>i</w:t>
      </w:r>
      <w:r w:rsidR="00C27235" w:rsidRPr="00A3118C">
        <w:rPr>
          <w:rFonts w:cstheme="minorHAnsi"/>
          <w:b/>
          <w:bCs/>
          <w:sz w:val="24"/>
          <w:szCs w:val="24"/>
        </w:rPr>
        <w:t xml:space="preserve"> Naukow</w:t>
      </w:r>
      <w:r w:rsidR="00FC392C" w:rsidRPr="00A3118C">
        <w:rPr>
          <w:rFonts w:cstheme="minorHAnsi"/>
          <w:b/>
          <w:bCs/>
          <w:sz w:val="24"/>
          <w:szCs w:val="24"/>
        </w:rPr>
        <w:t>ej</w:t>
      </w:r>
      <w:r w:rsidR="00C27235" w:rsidRPr="00A3118C">
        <w:rPr>
          <w:rFonts w:cstheme="minorHAnsi"/>
          <w:b/>
          <w:bCs/>
          <w:sz w:val="24"/>
          <w:szCs w:val="24"/>
        </w:rPr>
        <w:t xml:space="preserve"> Instytutu Ochrony Roślin </w:t>
      </w:r>
      <w:r w:rsidR="002149BD" w:rsidRPr="00A3118C">
        <w:rPr>
          <w:rFonts w:cstheme="minorHAnsi"/>
          <w:b/>
          <w:bCs/>
          <w:sz w:val="24"/>
          <w:szCs w:val="24"/>
        </w:rPr>
        <w:t xml:space="preserve">– PIB </w:t>
      </w:r>
    </w:p>
    <w:p w14:paraId="06884027" w14:textId="77777777" w:rsidR="002E0E2D" w:rsidRPr="00A3118C" w:rsidRDefault="002E0E2D" w:rsidP="00A3118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411DE74" w14:textId="3BA48E7A" w:rsidR="00FC392C" w:rsidRPr="00A3118C" w:rsidRDefault="00897FAC" w:rsidP="00A3118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118C">
        <w:rPr>
          <w:rFonts w:cstheme="minorHAnsi"/>
          <w:b/>
          <w:bCs/>
          <w:sz w:val="24"/>
          <w:szCs w:val="24"/>
        </w:rPr>
        <w:t>W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dniach </w:t>
      </w:r>
      <w:r w:rsidR="0000156F">
        <w:rPr>
          <w:rFonts w:cstheme="minorHAnsi"/>
          <w:b/>
          <w:bCs/>
          <w:sz w:val="24"/>
          <w:szCs w:val="24"/>
        </w:rPr>
        <w:t>10</w:t>
      </w:r>
      <w:r w:rsidR="00BA0337">
        <w:rPr>
          <w:rFonts w:cstheme="minorHAnsi"/>
          <w:b/>
          <w:bCs/>
          <w:sz w:val="24"/>
          <w:szCs w:val="24"/>
        </w:rPr>
        <w:t>-</w:t>
      </w:r>
      <w:r w:rsidR="0000156F">
        <w:rPr>
          <w:rFonts w:cstheme="minorHAnsi"/>
          <w:b/>
          <w:bCs/>
          <w:sz w:val="24"/>
          <w:szCs w:val="24"/>
        </w:rPr>
        <w:t>12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lutego 202</w:t>
      </w:r>
      <w:r w:rsidR="0000156F">
        <w:rPr>
          <w:rFonts w:cstheme="minorHAnsi"/>
          <w:b/>
          <w:bCs/>
          <w:sz w:val="24"/>
          <w:szCs w:val="24"/>
        </w:rPr>
        <w:t>1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r. </w:t>
      </w:r>
      <w:r w:rsidRPr="00A3118C">
        <w:rPr>
          <w:rFonts w:cstheme="minorHAnsi"/>
          <w:b/>
          <w:bCs/>
          <w:sz w:val="24"/>
          <w:szCs w:val="24"/>
        </w:rPr>
        <w:t xml:space="preserve">w Poznaniu </w:t>
      </w:r>
      <w:r w:rsidR="00FC392C" w:rsidRPr="00A3118C">
        <w:rPr>
          <w:rFonts w:cstheme="minorHAnsi"/>
          <w:b/>
          <w:bCs/>
          <w:sz w:val="24"/>
          <w:szCs w:val="24"/>
        </w:rPr>
        <w:t>odbyła się</w:t>
      </w:r>
      <w:r w:rsidR="0000156F">
        <w:rPr>
          <w:rFonts w:cstheme="minorHAnsi"/>
          <w:b/>
          <w:bCs/>
          <w:sz w:val="24"/>
          <w:szCs w:val="24"/>
        </w:rPr>
        <w:t xml:space="preserve"> Konferencja Ochrony Roślin –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 6</w:t>
      </w:r>
      <w:r w:rsidR="0000156F">
        <w:rPr>
          <w:rFonts w:cstheme="minorHAnsi"/>
          <w:b/>
          <w:bCs/>
          <w:sz w:val="24"/>
          <w:szCs w:val="24"/>
        </w:rPr>
        <w:t>1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. Sesja Naukowa Instytutu Ochrony Roślin – PIB. Tegoroczna </w:t>
      </w:r>
      <w:r w:rsidRPr="00A3118C">
        <w:rPr>
          <w:rFonts w:cstheme="minorHAnsi"/>
          <w:b/>
          <w:bCs/>
          <w:sz w:val="24"/>
          <w:szCs w:val="24"/>
        </w:rPr>
        <w:t>S</w:t>
      </w:r>
      <w:r w:rsidR="00FC392C" w:rsidRPr="00A3118C">
        <w:rPr>
          <w:rFonts w:cstheme="minorHAnsi"/>
          <w:b/>
          <w:bCs/>
          <w:sz w:val="24"/>
          <w:szCs w:val="24"/>
        </w:rPr>
        <w:t xml:space="preserve">esja była </w:t>
      </w:r>
      <w:r w:rsidR="0000156F">
        <w:rPr>
          <w:rFonts w:cstheme="minorHAnsi"/>
          <w:b/>
          <w:bCs/>
          <w:sz w:val="24"/>
          <w:szCs w:val="24"/>
        </w:rPr>
        <w:t>poświęcona przede wszystkim praktycznym aspektom wdrożenia strategii unijnych: „Strategii na rzecz bioróżnorodności” oraz „Od pola do stołu”. Po raz pierwszy Sesja była w całości zrealizowania online</w:t>
      </w:r>
      <w:r w:rsidR="00FC392C" w:rsidRPr="00A3118C">
        <w:rPr>
          <w:rFonts w:cstheme="minorHAnsi"/>
          <w:b/>
          <w:bCs/>
          <w:sz w:val="24"/>
          <w:szCs w:val="24"/>
        </w:rPr>
        <w:t>.</w:t>
      </w:r>
    </w:p>
    <w:p w14:paraId="2C8FCA27" w14:textId="77777777" w:rsidR="000D520A" w:rsidRPr="00A3118C" w:rsidRDefault="000D520A" w:rsidP="00A3118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53B76B0" w14:textId="3B998894" w:rsidR="00584DA1" w:rsidRDefault="00897FAC" w:rsidP="00584DA1">
      <w:pPr>
        <w:jc w:val="both"/>
        <w:rPr>
          <w:sz w:val="24"/>
          <w:szCs w:val="24"/>
        </w:rPr>
      </w:pPr>
      <w:r w:rsidRPr="00A3118C">
        <w:rPr>
          <w:rFonts w:cstheme="minorHAnsi"/>
          <w:sz w:val="24"/>
          <w:szCs w:val="24"/>
        </w:rPr>
        <w:t xml:space="preserve">Patronat honorowy nad </w:t>
      </w:r>
      <w:r w:rsidR="00584DA1">
        <w:rPr>
          <w:rFonts w:cstheme="minorHAnsi"/>
          <w:sz w:val="24"/>
          <w:szCs w:val="24"/>
        </w:rPr>
        <w:t>Konferencją Ochrony Roślin objęły</w:t>
      </w:r>
      <w:r w:rsidR="00BA0337">
        <w:rPr>
          <w:rFonts w:cstheme="minorHAnsi"/>
          <w:sz w:val="24"/>
          <w:szCs w:val="24"/>
        </w:rPr>
        <w:t>:</w:t>
      </w:r>
      <w:r w:rsidR="00584DA1">
        <w:rPr>
          <w:rFonts w:cstheme="minorHAnsi"/>
          <w:sz w:val="24"/>
          <w:szCs w:val="24"/>
        </w:rPr>
        <w:t xml:space="preserve"> </w:t>
      </w:r>
      <w:r w:rsidR="00584DA1" w:rsidRPr="00662BBD">
        <w:rPr>
          <w:sz w:val="24"/>
          <w:szCs w:val="24"/>
        </w:rPr>
        <w:t>Ministerstwo Rolnictwa i Rozwoju Wsi</w:t>
      </w:r>
      <w:r w:rsidR="00584DA1">
        <w:rPr>
          <w:sz w:val="24"/>
          <w:szCs w:val="24"/>
        </w:rPr>
        <w:t xml:space="preserve"> oraz </w:t>
      </w:r>
      <w:r w:rsidR="00584DA1" w:rsidRPr="00662BBD">
        <w:rPr>
          <w:sz w:val="24"/>
          <w:szCs w:val="24"/>
        </w:rPr>
        <w:t>Ministerstwo Klimatu i Środowiska</w:t>
      </w:r>
      <w:r w:rsidR="00BA0337">
        <w:rPr>
          <w:sz w:val="24"/>
          <w:szCs w:val="24"/>
        </w:rPr>
        <w:t xml:space="preserve">, </w:t>
      </w:r>
      <w:r w:rsidR="00584DA1" w:rsidRPr="00662BBD">
        <w:rPr>
          <w:sz w:val="24"/>
          <w:szCs w:val="24"/>
        </w:rPr>
        <w:t>Polskie Stowarzyszenie Ochrony Roślin, Polskie Towarzystwo Ochrony Roślin, Wielkopolska Izba Rolnicza.</w:t>
      </w:r>
      <w:r w:rsidR="00584DA1">
        <w:rPr>
          <w:sz w:val="24"/>
          <w:szCs w:val="24"/>
        </w:rPr>
        <w:t xml:space="preserve"> Sponsorami wydarzenia zostali: </w:t>
      </w:r>
      <w:r w:rsidR="007A42A3" w:rsidRPr="007A42A3">
        <w:rPr>
          <w:sz w:val="24"/>
          <w:szCs w:val="24"/>
        </w:rPr>
        <w:t>Punkt Kontaktowy EFSA przy Głównym Inspektoracie Sanitarnym</w:t>
      </w:r>
      <w:r w:rsidR="00584DA1" w:rsidRPr="007A42A3">
        <w:rPr>
          <w:sz w:val="24"/>
          <w:szCs w:val="24"/>
        </w:rPr>
        <w:t xml:space="preserve">, </w:t>
      </w:r>
      <w:proofErr w:type="spellStart"/>
      <w:r w:rsidR="006700AF" w:rsidRPr="00662BBD">
        <w:rPr>
          <w:sz w:val="24"/>
          <w:szCs w:val="24"/>
        </w:rPr>
        <w:t>Agromix</w:t>
      </w:r>
      <w:proofErr w:type="spellEnd"/>
      <w:r w:rsidR="006700AF">
        <w:rPr>
          <w:sz w:val="24"/>
          <w:szCs w:val="24"/>
        </w:rPr>
        <w:t>,</w:t>
      </w:r>
      <w:r w:rsidR="006700AF" w:rsidRPr="007A42A3">
        <w:rPr>
          <w:sz w:val="24"/>
          <w:szCs w:val="24"/>
        </w:rPr>
        <w:t xml:space="preserve"> </w:t>
      </w:r>
      <w:r w:rsidR="005C6C72" w:rsidRPr="00662BBD">
        <w:rPr>
          <w:sz w:val="24"/>
          <w:szCs w:val="24"/>
        </w:rPr>
        <w:t>Syngenta</w:t>
      </w:r>
      <w:r w:rsidR="005C6C72">
        <w:rPr>
          <w:sz w:val="24"/>
          <w:szCs w:val="24"/>
        </w:rPr>
        <w:t xml:space="preserve">, </w:t>
      </w:r>
      <w:proofErr w:type="spellStart"/>
      <w:r w:rsidR="00584DA1" w:rsidRPr="007A42A3">
        <w:rPr>
          <w:sz w:val="24"/>
          <w:szCs w:val="24"/>
        </w:rPr>
        <w:t>Cortev</w:t>
      </w:r>
      <w:r w:rsidR="00584DA1" w:rsidRPr="00662BBD">
        <w:rPr>
          <w:sz w:val="24"/>
          <w:szCs w:val="24"/>
        </w:rPr>
        <w:t>a</w:t>
      </w:r>
      <w:proofErr w:type="spellEnd"/>
      <w:r w:rsidR="00584DA1" w:rsidRPr="00662BBD">
        <w:rPr>
          <w:sz w:val="24"/>
          <w:szCs w:val="24"/>
        </w:rPr>
        <w:t xml:space="preserve"> </w:t>
      </w:r>
      <w:proofErr w:type="spellStart"/>
      <w:r w:rsidR="00584DA1" w:rsidRPr="00662BBD">
        <w:rPr>
          <w:sz w:val="24"/>
          <w:szCs w:val="24"/>
        </w:rPr>
        <w:t>Agriscience</w:t>
      </w:r>
      <w:proofErr w:type="spellEnd"/>
      <w:r w:rsidR="00584DA1" w:rsidRPr="00662BBD">
        <w:rPr>
          <w:sz w:val="24"/>
          <w:szCs w:val="24"/>
        </w:rPr>
        <w:t xml:space="preserve">, </w:t>
      </w:r>
      <w:r w:rsidR="00584DA1" w:rsidRPr="00AE1FCD">
        <w:rPr>
          <w:sz w:val="24"/>
          <w:szCs w:val="24"/>
        </w:rPr>
        <w:t>Hodowla Roślin Strzelce Sp. z o.o.</w:t>
      </w:r>
      <w:r w:rsidR="00584DA1">
        <w:rPr>
          <w:sz w:val="24"/>
          <w:szCs w:val="24"/>
        </w:rPr>
        <w:t xml:space="preserve">, </w:t>
      </w:r>
      <w:r w:rsidR="00584DA1" w:rsidRPr="00AE1FCD">
        <w:rPr>
          <w:sz w:val="24"/>
          <w:szCs w:val="24"/>
        </w:rPr>
        <w:t>Grupa IHAR</w:t>
      </w:r>
      <w:r w:rsidR="00584DA1">
        <w:rPr>
          <w:sz w:val="24"/>
          <w:szCs w:val="24"/>
        </w:rPr>
        <w:t xml:space="preserve"> oraz </w:t>
      </w:r>
      <w:r w:rsidR="00584DA1" w:rsidRPr="00AE1FCD">
        <w:rPr>
          <w:sz w:val="24"/>
          <w:szCs w:val="24"/>
        </w:rPr>
        <w:t>Polska Izba Nasienna</w:t>
      </w:r>
      <w:r w:rsidR="00584DA1" w:rsidRPr="00662BBD">
        <w:rPr>
          <w:sz w:val="24"/>
          <w:szCs w:val="24"/>
        </w:rPr>
        <w:t>.</w:t>
      </w:r>
      <w:r w:rsidR="00584DA1">
        <w:rPr>
          <w:sz w:val="24"/>
          <w:szCs w:val="24"/>
        </w:rPr>
        <w:t xml:space="preserve"> Natomiast patronaty medialne </w:t>
      </w:r>
      <w:r w:rsidR="005D4CB2">
        <w:rPr>
          <w:sz w:val="24"/>
          <w:szCs w:val="24"/>
        </w:rPr>
        <w:t>obję</w:t>
      </w:r>
      <w:r w:rsidR="009A05DF">
        <w:rPr>
          <w:sz w:val="24"/>
          <w:szCs w:val="24"/>
        </w:rPr>
        <w:t>li</w:t>
      </w:r>
      <w:r w:rsidR="00584DA1">
        <w:rPr>
          <w:sz w:val="24"/>
          <w:szCs w:val="24"/>
        </w:rPr>
        <w:t xml:space="preserve">: </w:t>
      </w:r>
      <w:r w:rsidR="00584DA1" w:rsidRPr="00662BBD">
        <w:rPr>
          <w:sz w:val="24"/>
          <w:szCs w:val="24"/>
        </w:rPr>
        <w:t>„Farmer” i Farmer.pl</w:t>
      </w:r>
      <w:r w:rsidR="00584DA1">
        <w:rPr>
          <w:sz w:val="24"/>
          <w:szCs w:val="24"/>
        </w:rPr>
        <w:t xml:space="preserve"> – jako główni patroni medialni – oraz </w:t>
      </w:r>
      <w:r w:rsidR="00584DA1" w:rsidRPr="00662BBD">
        <w:rPr>
          <w:sz w:val="24"/>
          <w:szCs w:val="24"/>
        </w:rPr>
        <w:t xml:space="preserve">TVP3 Poznań, Radio Poznań, </w:t>
      </w:r>
      <w:r w:rsidR="00584DA1">
        <w:rPr>
          <w:sz w:val="24"/>
          <w:szCs w:val="24"/>
        </w:rPr>
        <w:t>„</w:t>
      </w:r>
      <w:r w:rsidR="00584DA1" w:rsidRPr="00662BBD">
        <w:rPr>
          <w:sz w:val="24"/>
          <w:szCs w:val="24"/>
        </w:rPr>
        <w:t>Agro Profil</w:t>
      </w:r>
      <w:r w:rsidR="00584DA1">
        <w:rPr>
          <w:sz w:val="24"/>
          <w:szCs w:val="24"/>
        </w:rPr>
        <w:t>”</w:t>
      </w:r>
      <w:r w:rsidR="00584DA1" w:rsidRPr="00662BBD">
        <w:rPr>
          <w:sz w:val="24"/>
          <w:szCs w:val="24"/>
        </w:rPr>
        <w:t xml:space="preserve"> </w:t>
      </w:r>
      <w:r w:rsidR="00584DA1">
        <w:rPr>
          <w:sz w:val="24"/>
          <w:szCs w:val="24"/>
        </w:rPr>
        <w:t>i</w:t>
      </w:r>
      <w:r w:rsidR="00584DA1" w:rsidRPr="00662BBD">
        <w:rPr>
          <w:sz w:val="24"/>
          <w:szCs w:val="24"/>
        </w:rPr>
        <w:t xml:space="preserve"> portal Wiadomości Rolnicze Polska</w:t>
      </w:r>
      <w:r w:rsidR="00584DA1">
        <w:rPr>
          <w:sz w:val="24"/>
          <w:szCs w:val="24"/>
        </w:rPr>
        <w:t>.</w:t>
      </w:r>
    </w:p>
    <w:p w14:paraId="78E409C8" w14:textId="6CE9587C" w:rsidR="00D16A9B" w:rsidRDefault="00584DA1" w:rsidP="00584DA1">
      <w:pPr>
        <w:jc w:val="both"/>
        <w:rPr>
          <w:sz w:val="24"/>
          <w:szCs w:val="24"/>
        </w:rPr>
      </w:pPr>
      <w:r>
        <w:rPr>
          <w:sz w:val="24"/>
          <w:szCs w:val="24"/>
        </w:rPr>
        <w:t>Hasło wiodące tegorocznej Konferencji Ochrony Roślin brzmi</w:t>
      </w:r>
      <w:r w:rsidR="00D16A9B">
        <w:rPr>
          <w:sz w:val="24"/>
          <w:szCs w:val="24"/>
        </w:rPr>
        <w:t>ało</w:t>
      </w:r>
      <w:r>
        <w:rPr>
          <w:sz w:val="24"/>
          <w:szCs w:val="24"/>
        </w:rPr>
        <w:t>:</w:t>
      </w:r>
      <w:r w:rsidRPr="00FC0DF8">
        <w:rPr>
          <w:sz w:val="24"/>
          <w:szCs w:val="24"/>
        </w:rPr>
        <w:t xml:space="preserve"> </w:t>
      </w:r>
      <w:r w:rsidRPr="0091529A">
        <w:rPr>
          <w:b/>
          <w:bCs/>
          <w:sz w:val="24"/>
          <w:szCs w:val="24"/>
        </w:rPr>
        <w:t>„Nowe strategie ochrony roślin”</w:t>
      </w:r>
      <w:r w:rsidR="00D16A9B">
        <w:rPr>
          <w:sz w:val="24"/>
          <w:szCs w:val="24"/>
        </w:rPr>
        <w:t xml:space="preserve"> i było związane bezpośrednio z tematyk</w:t>
      </w:r>
      <w:r w:rsidR="009A05DF">
        <w:rPr>
          <w:sz w:val="24"/>
          <w:szCs w:val="24"/>
        </w:rPr>
        <w:t>ą</w:t>
      </w:r>
      <w:r w:rsidR="00D16A9B">
        <w:rPr>
          <w:sz w:val="24"/>
          <w:szCs w:val="24"/>
        </w:rPr>
        <w:t xml:space="preserve"> poruszan</w:t>
      </w:r>
      <w:r w:rsidR="009A05DF">
        <w:rPr>
          <w:sz w:val="24"/>
          <w:szCs w:val="24"/>
        </w:rPr>
        <w:t>ą</w:t>
      </w:r>
      <w:r w:rsidR="00D16A9B">
        <w:rPr>
          <w:sz w:val="24"/>
          <w:szCs w:val="24"/>
        </w:rPr>
        <w:t xml:space="preserve"> w dwóch</w:t>
      </w:r>
      <w:r w:rsidRPr="00FC0DF8">
        <w:rPr>
          <w:sz w:val="24"/>
          <w:szCs w:val="24"/>
        </w:rPr>
        <w:t xml:space="preserve"> strategi</w:t>
      </w:r>
      <w:r w:rsidR="00D16A9B">
        <w:rPr>
          <w:sz w:val="24"/>
          <w:szCs w:val="24"/>
        </w:rPr>
        <w:t>ach</w:t>
      </w:r>
      <w:r w:rsidRPr="00FC0DF8">
        <w:rPr>
          <w:sz w:val="24"/>
          <w:szCs w:val="24"/>
        </w:rPr>
        <w:t xml:space="preserve">: „Od pola do stołu” oraz „Na rzecz bioróżnorodności”. </w:t>
      </w:r>
    </w:p>
    <w:p w14:paraId="4858DBC7" w14:textId="01F4E731" w:rsidR="00D16A9B" w:rsidRDefault="00D16A9B" w:rsidP="00584DA1">
      <w:pPr>
        <w:jc w:val="both"/>
        <w:rPr>
          <w:sz w:val="25"/>
          <w:szCs w:val="25"/>
        </w:rPr>
      </w:pPr>
      <w:r w:rsidRPr="009A05DF">
        <w:rPr>
          <w:b/>
          <w:bCs/>
          <w:sz w:val="24"/>
          <w:szCs w:val="24"/>
        </w:rPr>
        <w:t>10 lutego</w:t>
      </w:r>
      <w:r>
        <w:rPr>
          <w:sz w:val="24"/>
          <w:szCs w:val="24"/>
        </w:rPr>
        <w:t>, podczas otwarcia konferencji</w:t>
      </w:r>
      <w:r w:rsidR="009A05DF">
        <w:rPr>
          <w:sz w:val="24"/>
          <w:szCs w:val="24"/>
        </w:rPr>
        <w:t>,</w:t>
      </w:r>
      <w:r>
        <w:rPr>
          <w:sz w:val="24"/>
          <w:szCs w:val="24"/>
        </w:rPr>
        <w:t xml:space="preserve"> wystąpili: </w:t>
      </w:r>
      <w:r w:rsidRPr="008D4D8D">
        <w:rPr>
          <w:b/>
          <w:bCs/>
          <w:sz w:val="25"/>
          <w:szCs w:val="25"/>
        </w:rPr>
        <w:t>Marek Mrówczyński</w:t>
      </w:r>
      <w:r w:rsidR="00BA0337">
        <w:rPr>
          <w:sz w:val="25"/>
          <w:szCs w:val="25"/>
        </w:rPr>
        <w:t>,</w:t>
      </w:r>
      <w:r>
        <w:rPr>
          <w:sz w:val="25"/>
          <w:szCs w:val="25"/>
        </w:rPr>
        <w:t xml:space="preserve"> Dyrektor IOR – PIB, </w:t>
      </w:r>
      <w:r w:rsidRPr="008D4D8D">
        <w:rPr>
          <w:b/>
          <w:bCs/>
          <w:sz w:val="25"/>
          <w:szCs w:val="25"/>
        </w:rPr>
        <w:t>Anna Gembicka</w:t>
      </w:r>
      <w:r>
        <w:rPr>
          <w:sz w:val="25"/>
          <w:szCs w:val="25"/>
        </w:rPr>
        <w:t xml:space="preserve">, Sekretarz Stanu w </w:t>
      </w:r>
      <w:proofErr w:type="spellStart"/>
      <w:r>
        <w:rPr>
          <w:sz w:val="25"/>
          <w:szCs w:val="25"/>
        </w:rPr>
        <w:t>MRiRW</w:t>
      </w:r>
      <w:proofErr w:type="spellEnd"/>
      <w:r>
        <w:rPr>
          <w:sz w:val="25"/>
          <w:szCs w:val="25"/>
        </w:rPr>
        <w:t xml:space="preserve">, </w:t>
      </w:r>
      <w:r w:rsidRPr="008D4D8D">
        <w:rPr>
          <w:b/>
          <w:bCs/>
          <w:sz w:val="25"/>
          <w:szCs w:val="25"/>
        </w:rPr>
        <w:t xml:space="preserve">Giuseppe </w:t>
      </w:r>
      <w:proofErr w:type="spellStart"/>
      <w:r w:rsidRPr="008D4D8D">
        <w:rPr>
          <w:b/>
          <w:bCs/>
          <w:sz w:val="25"/>
          <w:szCs w:val="25"/>
        </w:rPr>
        <w:t>Stancanelli</w:t>
      </w:r>
      <w:proofErr w:type="spellEnd"/>
      <w:r>
        <w:rPr>
          <w:sz w:val="25"/>
          <w:szCs w:val="25"/>
        </w:rPr>
        <w:t xml:space="preserve">, przedstawiciel EFSA Parma oraz </w:t>
      </w:r>
      <w:r w:rsidRPr="008D4D8D">
        <w:rPr>
          <w:b/>
          <w:bCs/>
          <w:sz w:val="25"/>
          <w:szCs w:val="25"/>
        </w:rPr>
        <w:t>Jan Krzysztof Ardanowski</w:t>
      </w:r>
      <w:r w:rsidR="00CE3D43">
        <w:rPr>
          <w:sz w:val="25"/>
          <w:szCs w:val="25"/>
        </w:rPr>
        <w:t xml:space="preserve">, </w:t>
      </w:r>
      <w:r>
        <w:rPr>
          <w:sz w:val="25"/>
          <w:szCs w:val="25"/>
        </w:rPr>
        <w:t>Przewodniczący Rady ds. Rolnictwa i Obszarów Wiejskich przy Prezydencie RP</w:t>
      </w:r>
      <w:r w:rsidR="00CE3D43">
        <w:rPr>
          <w:sz w:val="25"/>
          <w:szCs w:val="25"/>
        </w:rPr>
        <w:t xml:space="preserve">. W drugiej części dnia </w:t>
      </w:r>
      <w:r w:rsidR="008D4D8D">
        <w:rPr>
          <w:sz w:val="25"/>
          <w:szCs w:val="25"/>
        </w:rPr>
        <w:t>swoje prelekcje wygłosili</w:t>
      </w:r>
      <w:r w:rsidR="00CE3D43">
        <w:rPr>
          <w:sz w:val="25"/>
          <w:szCs w:val="25"/>
        </w:rPr>
        <w:t xml:space="preserve"> ponadto: </w:t>
      </w:r>
      <w:r w:rsidR="00CE3D43" w:rsidRPr="008D4D8D">
        <w:rPr>
          <w:b/>
          <w:bCs/>
          <w:sz w:val="25"/>
          <w:szCs w:val="25"/>
        </w:rPr>
        <w:t>Michał Rzytki</w:t>
      </w:r>
      <w:r w:rsidR="00CE3D43">
        <w:rPr>
          <w:sz w:val="25"/>
          <w:szCs w:val="25"/>
        </w:rPr>
        <w:t xml:space="preserve">, Dyrektor Departamentu Jakości Żywności i Bezpieczeństwa Produkcji Roślinnej </w:t>
      </w:r>
      <w:proofErr w:type="spellStart"/>
      <w:r w:rsidR="00CE3D43">
        <w:rPr>
          <w:sz w:val="25"/>
          <w:szCs w:val="25"/>
        </w:rPr>
        <w:t>MRiRW</w:t>
      </w:r>
      <w:proofErr w:type="spellEnd"/>
      <w:r w:rsidR="00CE3D43">
        <w:rPr>
          <w:sz w:val="25"/>
          <w:szCs w:val="25"/>
        </w:rPr>
        <w:t xml:space="preserve">, </w:t>
      </w:r>
      <w:r w:rsidR="00CE3D43" w:rsidRPr="008D4D8D">
        <w:rPr>
          <w:b/>
          <w:bCs/>
          <w:sz w:val="25"/>
          <w:szCs w:val="25"/>
        </w:rPr>
        <w:t>Nina Dobrzyńska</w:t>
      </w:r>
      <w:r w:rsidR="00CE3D43">
        <w:rPr>
          <w:sz w:val="25"/>
          <w:szCs w:val="25"/>
        </w:rPr>
        <w:t xml:space="preserve">, Dyrektor Departamentu Klimatu i Środowiska </w:t>
      </w:r>
      <w:proofErr w:type="spellStart"/>
      <w:r w:rsidR="00CE3D43">
        <w:rPr>
          <w:sz w:val="25"/>
          <w:szCs w:val="25"/>
        </w:rPr>
        <w:t>MRiRW</w:t>
      </w:r>
      <w:proofErr w:type="spellEnd"/>
      <w:r w:rsidR="00CE3D43">
        <w:rPr>
          <w:sz w:val="25"/>
          <w:szCs w:val="25"/>
        </w:rPr>
        <w:t xml:space="preserve">, </w:t>
      </w:r>
      <w:r w:rsidR="00CE3D43" w:rsidRPr="008D4D8D">
        <w:rPr>
          <w:b/>
          <w:bCs/>
          <w:sz w:val="25"/>
          <w:szCs w:val="25"/>
        </w:rPr>
        <w:t>Andrzej Chodkowski</w:t>
      </w:r>
      <w:r w:rsidR="00CE3D43">
        <w:rPr>
          <w:sz w:val="25"/>
          <w:szCs w:val="25"/>
        </w:rPr>
        <w:t xml:space="preserve">, Główny Inspektor, </w:t>
      </w:r>
      <w:proofErr w:type="spellStart"/>
      <w:r w:rsidR="00CE3D43">
        <w:rPr>
          <w:sz w:val="25"/>
          <w:szCs w:val="25"/>
        </w:rPr>
        <w:t>GIORiN</w:t>
      </w:r>
      <w:proofErr w:type="spellEnd"/>
      <w:r w:rsidR="00CE3D43">
        <w:rPr>
          <w:sz w:val="25"/>
          <w:szCs w:val="25"/>
        </w:rPr>
        <w:t xml:space="preserve"> Warszawa, </w:t>
      </w:r>
      <w:r w:rsidR="00CE3D43" w:rsidRPr="008D4D8D">
        <w:rPr>
          <w:b/>
          <w:bCs/>
          <w:sz w:val="25"/>
          <w:szCs w:val="25"/>
        </w:rPr>
        <w:t xml:space="preserve">Katarzyna </w:t>
      </w:r>
      <w:proofErr w:type="spellStart"/>
      <w:r w:rsidR="00CE3D43" w:rsidRPr="008D4D8D">
        <w:rPr>
          <w:b/>
          <w:bCs/>
          <w:sz w:val="25"/>
          <w:szCs w:val="25"/>
        </w:rPr>
        <w:t>Floryanowicz</w:t>
      </w:r>
      <w:proofErr w:type="spellEnd"/>
      <w:r w:rsidR="00CE3D43" w:rsidRPr="008D4D8D">
        <w:rPr>
          <w:b/>
          <w:bCs/>
          <w:sz w:val="25"/>
          <w:szCs w:val="25"/>
        </w:rPr>
        <w:t>-Czekalska</w:t>
      </w:r>
      <w:r w:rsidR="00CE3D43">
        <w:rPr>
          <w:sz w:val="25"/>
          <w:szCs w:val="25"/>
        </w:rPr>
        <w:t>, GIS Warszawa.</w:t>
      </w:r>
    </w:p>
    <w:p w14:paraId="7F894DA0" w14:textId="4B100A11" w:rsidR="00CE3D43" w:rsidRDefault="00CE3D43" w:rsidP="00584DA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Zaprezentowano także </w:t>
      </w:r>
      <w:r w:rsidRPr="009A05DF">
        <w:rPr>
          <w:b/>
          <w:bCs/>
          <w:sz w:val="25"/>
          <w:szCs w:val="25"/>
        </w:rPr>
        <w:t>seri</w:t>
      </w:r>
      <w:r w:rsidR="009A05DF" w:rsidRPr="009A05DF">
        <w:rPr>
          <w:b/>
          <w:bCs/>
          <w:sz w:val="25"/>
          <w:szCs w:val="25"/>
        </w:rPr>
        <w:t>ę</w:t>
      </w:r>
      <w:r w:rsidRPr="009A05DF">
        <w:rPr>
          <w:b/>
          <w:bCs/>
          <w:sz w:val="25"/>
          <w:szCs w:val="25"/>
        </w:rPr>
        <w:t xml:space="preserve"> jubileuszowych znaczków pocztowych wydanych przez Pocztę Polską z okazji 70-lecia Instytutu </w:t>
      </w:r>
      <w:r w:rsidR="009A05DF">
        <w:rPr>
          <w:b/>
          <w:bCs/>
          <w:sz w:val="25"/>
          <w:szCs w:val="25"/>
        </w:rPr>
        <w:t>O</w:t>
      </w:r>
      <w:r w:rsidRPr="009A05DF">
        <w:rPr>
          <w:b/>
          <w:bCs/>
          <w:sz w:val="25"/>
          <w:szCs w:val="25"/>
        </w:rPr>
        <w:t>chrony Roślin</w:t>
      </w:r>
      <w:r>
        <w:rPr>
          <w:sz w:val="25"/>
          <w:szCs w:val="25"/>
        </w:rPr>
        <w:t xml:space="preserve">, </w:t>
      </w:r>
      <w:r w:rsidR="007A42A3">
        <w:rPr>
          <w:sz w:val="25"/>
          <w:szCs w:val="25"/>
        </w:rPr>
        <w:t xml:space="preserve">przekazano informację o odznaczeniach państwowych i resortowych przyznanych osobom </w:t>
      </w:r>
      <w:r>
        <w:rPr>
          <w:sz w:val="25"/>
          <w:szCs w:val="25"/>
        </w:rPr>
        <w:t>szczególnie zasłużony</w:t>
      </w:r>
      <w:r w:rsidR="007A42A3">
        <w:rPr>
          <w:sz w:val="25"/>
          <w:szCs w:val="25"/>
        </w:rPr>
        <w:t>m</w:t>
      </w:r>
      <w:r>
        <w:rPr>
          <w:sz w:val="25"/>
          <w:szCs w:val="25"/>
        </w:rPr>
        <w:t xml:space="preserve"> w rozwoju polskiego rolnictwa. </w:t>
      </w:r>
      <w:r w:rsidR="00CB78F7">
        <w:rPr>
          <w:sz w:val="25"/>
          <w:szCs w:val="25"/>
        </w:rPr>
        <w:t>Z okazji 70-lecia Instytutu Ochrony Roślin – PIB uczestnicy wysłuchali także wykładu przybliżającego historię Instytutu</w:t>
      </w:r>
      <w:r w:rsidR="004718E7">
        <w:rPr>
          <w:sz w:val="25"/>
          <w:szCs w:val="25"/>
        </w:rPr>
        <w:t xml:space="preserve">, </w:t>
      </w:r>
      <w:r w:rsidR="00CB78F7">
        <w:rPr>
          <w:sz w:val="25"/>
          <w:szCs w:val="25"/>
        </w:rPr>
        <w:t>jego wkład w rozwój polskiego rolnictwa oraz w upowszechniani</w:t>
      </w:r>
      <w:r w:rsidR="009A05DF">
        <w:rPr>
          <w:sz w:val="25"/>
          <w:szCs w:val="25"/>
        </w:rPr>
        <w:t>e</w:t>
      </w:r>
      <w:r w:rsidR="00CB78F7">
        <w:rPr>
          <w:sz w:val="25"/>
          <w:szCs w:val="25"/>
        </w:rPr>
        <w:t xml:space="preserve"> dokonań naukowych w praktyce rolniczej. </w:t>
      </w:r>
    </w:p>
    <w:p w14:paraId="7067ACE7" w14:textId="58975C00" w:rsidR="00CB78F7" w:rsidRDefault="00CB78F7" w:rsidP="00584DA1">
      <w:pPr>
        <w:jc w:val="both"/>
        <w:rPr>
          <w:sz w:val="25"/>
          <w:szCs w:val="25"/>
        </w:rPr>
      </w:pPr>
      <w:r>
        <w:rPr>
          <w:sz w:val="24"/>
          <w:szCs w:val="24"/>
        </w:rPr>
        <w:t xml:space="preserve">Tego dnia odbyły się także dwa panele dyskusyjne: </w:t>
      </w:r>
      <w:r>
        <w:rPr>
          <w:sz w:val="25"/>
          <w:szCs w:val="25"/>
        </w:rPr>
        <w:t xml:space="preserve">Panel </w:t>
      </w:r>
      <w:proofErr w:type="spellStart"/>
      <w:r>
        <w:rPr>
          <w:sz w:val="25"/>
          <w:szCs w:val="25"/>
        </w:rPr>
        <w:t>PIORiN</w:t>
      </w:r>
      <w:proofErr w:type="spellEnd"/>
      <w:r>
        <w:rPr>
          <w:sz w:val="25"/>
          <w:szCs w:val="25"/>
        </w:rPr>
        <w:t xml:space="preserve"> </w:t>
      </w:r>
      <w:r w:rsidRPr="008D4D8D">
        <w:rPr>
          <w:b/>
          <w:bCs/>
          <w:sz w:val="25"/>
          <w:szCs w:val="25"/>
        </w:rPr>
        <w:t>„Innowacje w urzędowej kontroli dla rozwoju rolnictwa i sektora rolno-spożywczego”</w:t>
      </w:r>
      <w:r>
        <w:rPr>
          <w:sz w:val="25"/>
          <w:szCs w:val="25"/>
        </w:rPr>
        <w:t xml:space="preserve"> oraz panel </w:t>
      </w:r>
      <w:r w:rsidRPr="008D4D8D">
        <w:rPr>
          <w:b/>
          <w:bCs/>
          <w:sz w:val="25"/>
          <w:szCs w:val="25"/>
        </w:rPr>
        <w:t>„Metody biologiczne”</w:t>
      </w:r>
      <w:r>
        <w:rPr>
          <w:sz w:val="25"/>
          <w:szCs w:val="25"/>
        </w:rPr>
        <w:t xml:space="preserve">. </w:t>
      </w:r>
    </w:p>
    <w:p w14:paraId="1477BDAC" w14:textId="0919FD27" w:rsidR="00C01522" w:rsidRDefault="00C01522" w:rsidP="00584DA1">
      <w:pPr>
        <w:jc w:val="both"/>
        <w:rPr>
          <w:sz w:val="25"/>
          <w:szCs w:val="25"/>
        </w:rPr>
      </w:pPr>
      <w:r>
        <w:rPr>
          <w:sz w:val="24"/>
          <w:szCs w:val="24"/>
        </w:rPr>
        <w:t xml:space="preserve">Obrady </w:t>
      </w:r>
      <w:r w:rsidR="00CB78F7" w:rsidRPr="00BA0337">
        <w:rPr>
          <w:b/>
          <w:bCs/>
          <w:sz w:val="24"/>
          <w:szCs w:val="24"/>
        </w:rPr>
        <w:t>11 lutego</w:t>
      </w:r>
      <w:r w:rsidR="00CB78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zapoczątkowała sesja </w:t>
      </w:r>
      <w:proofErr w:type="spellStart"/>
      <w:r>
        <w:rPr>
          <w:sz w:val="24"/>
          <w:szCs w:val="24"/>
        </w:rPr>
        <w:t>posterowa</w:t>
      </w:r>
      <w:proofErr w:type="spellEnd"/>
      <w:r>
        <w:rPr>
          <w:sz w:val="24"/>
          <w:szCs w:val="24"/>
        </w:rPr>
        <w:t xml:space="preserve"> </w:t>
      </w:r>
      <w:r w:rsidR="007A42A3">
        <w:rPr>
          <w:sz w:val="24"/>
          <w:szCs w:val="24"/>
        </w:rPr>
        <w:t xml:space="preserve">– 80 interesujących posterów zostało </w:t>
      </w:r>
      <w:r>
        <w:rPr>
          <w:sz w:val="24"/>
          <w:szCs w:val="24"/>
        </w:rPr>
        <w:t>zaprezentowan</w:t>
      </w:r>
      <w:r w:rsidR="007A42A3">
        <w:rPr>
          <w:sz w:val="24"/>
          <w:szCs w:val="24"/>
        </w:rPr>
        <w:t>ych</w:t>
      </w:r>
      <w:r>
        <w:rPr>
          <w:sz w:val="24"/>
          <w:szCs w:val="24"/>
        </w:rPr>
        <w:t xml:space="preserve"> w całości online. Następnie rozpoczął się cykl wykładów, które </w:t>
      </w:r>
      <w:r w:rsidR="00CB78F7">
        <w:rPr>
          <w:sz w:val="24"/>
          <w:szCs w:val="24"/>
        </w:rPr>
        <w:t xml:space="preserve">obejmowały m.in. takie </w:t>
      </w:r>
      <w:r w:rsidR="009A05DF">
        <w:rPr>
          <w:sz w:val="24"/>
          <w:szCs w:val="24"/>
        </w:rPr>
        <w:t>tematy</w:t>
      </w:r>
      <w:r w:rsidR="00CB78F7">
        <w:rPr>
          <w:sz w:val="24"/>
          <w:szCs w:val="24"/>
        </w:rPr>
        <w:t>, jak: „</w:t>
      </w:r>
      <w:r w:rsidR="00CB78F7">
        <w:rPr>
          <w:sz w:val="25"/>
          <w:szCs w:val="25"/>
        </w:rPr>
        <w:t xml:space="preserve">Wybrane zagadnienia Programu Wieloletniego IOR – PIB na lata 2016‒2020”, </w:t>
      </w:r>
      <w:proofErr w:type="spellStart"/>
      <w:r w:rsidR="00CB78F7">
        <w:rPr>
          <w:sz w:val="25"/>
          <w:szCs w:val="25"/>
        </w:rPr>
        <w:t>Herbologia</w:t>
      </w:r>
      <w:proofErr w:type="spellEnd"/>
      <w:r w:rsidR="00CB78F7">
        <w:rPr>
          <w:sz w:val="25"/>
          <w:szCs w:val="25"/>
        </w:rPr>
        <w:t xml:space="preserve">, Fitopatologia, Entomologia. Odbyły się także dwa fora </w:t>
      </w:r>
      <w:r w:rsidR="00CB78F7">
        <w:rPr>
          <w:sz w:val="25"/>
          <w:szCs w:val="25"/>
        </w:rPr>
        <w:lastRenderedPageBreak/>
        <w:t xml:space="preserve">dyskusyjne: </w:t>
      </w:r>
      <w:r>
        <w:rPr>
          <w:sz w:val="25"/>
          <w:szCs w:val="25"/>
        </w:rPr>
        <w:t xml:space="preserve">Forum Nauka ‒ Doradztwo ‒ Praktyka </w:t>
      </w:r>
      <w:r w:rsidRPr="008D4D8D">
        <w:rPr>
          <w:b/>
          <w:bCs/>
          <w:sz w:val="25"/>
          <w:szCs w:val="25"/>
        </w:rPr>
        <w:t>„Wspomaganie decyzji w ochronie roślin rolniczych i ogrodniczych“</w:t>
      </w:r>
      <w:r>
        <w:rPr>
          <w:sz w:val="25"/>
          <w:szCs w:val="25"/>
        </w:rPr>
        <w:t xml:space="preserve"> oraz Forum Ekologia </w:t>
      </w:r>
      <w:r w:rsidRPr="008D4D8D">
        <w:rPr>
          <w:b/>
          <w:bCs/>
          <w:sz w:val="25"/>
          <w:szCs w:val="25"/>
        </w:rPr>
        <w:t>„Strategie KE a ochrona roślin w produkcji ekologicznej“</w:t>
      </w:r>
      <w:r>
        <w:rPr>
          <w:sz w:val="25"/>
          <w:szCs w:val="25"/>
        </w:rPr>
        <w:t xml:space="preserve">. </w:t>
      </w:r>
    </w:p>
    <w:p w14:paraId="46DD3A00" w14:textId="0C9075B9" w:rsidR="00C01522" w:rsidRDefault="00C01522" w:rsidP="00584DA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Piątek, </w:t>
      </w:r>
      <w:r w:rsidRPr="00BA0337">
        <w:rPr>
          <w:b/>
          <w:bCs/>
          <w:sz w:val="25"/>
          <w:szCs w:val="25"/>
        </w:rPr>
        <w:t>12 lutego</w:t>
      </w:r>
      <w:r>
        <w:rPr>
          <w:sz w:val="25"/>
          <w:szCs w:val="25"/>
        </w:rPr>
        <w:t xml:space="preserve">, był dniem poświęconym referatom. </w:t>
      </w:r>
      <w:r w:rsidR="006202EB">
        <w:rPr>
          <w:sz w:val="25"/>
          <w:szCs w:val="25"/>
        </w:rPr>
        <w:t xml:space="preserve">W programie znalazły się: Forum Adiuwantów </w:t>
      </w:r>
      <w:r w:rsidR="006202EB" w:rsidRPr="008D4D8D">
        <w:rPr>
          <w:b/>
          <w:bCs/>
          <w:sz w:val="25"/>
          <w:szCs w:val="25"/>
        </w:rPr>
        <w:t>„Adiuwanty drogą do redukcji chemii w ochronie roślin”</w:t>
      </w:r>
      <w:r w:rsidR="006202EB">
        <w:rPr>
          <w:sz w:val="25"/>
          <w:szCs w:val="25"/>
        </w:rPr>
        <w:t xml:space="preserve"> ora</w:t>
      </w:r>
      <w:r w:rsidR="00BA0337">
        <w:rPr>
          <w:sz w:val="25"/>
          <w:szCs w:val="25"/>
        </w:rPr>
        <w:t>z</w:t>
      </w:r>
      <w:r w:rsidR="006202EB">
        <w:rPr>
          <w:sz w:val="25"/>
          <w:szCs w:val="25"/>
        </w:rPr>
        <w:t xml:space="preserve"> Forum Nasienne </w:t>
      </w:r>
      <w:r w:rsidR="006202EB" w:rsidRPr="008D4D8D">
        <w:rPr>
          <w:b/>
          <w:bCs/>
          <w:sz w:val="25"/>
          <w:szCs w:val="25"/>
        </w:rPr>
        <w:t>„Hodowla i wykorzystanie odmian odpornych i tolerancyjnych na czynniki biotyczne i abiotyczne”</w:t>
      </w:r>
      <w:r w:rsidR="006202EB">
        <w:rPr>
          <w:sz w:val="25"/>
          <w:szCs w:val="25"/>
        </w:rPr>
        <w:t>, które zakończyły się ciekawą, burzliwą dyskusją.</w:t>
      </w:r>
    </w:p>
    <w:p w14:paraId="6F174558" w14:textId="3A113762" w:rsidR="00F22499" w:rsidRDefault="006202EB" w:rsidP="00584DA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Ostatnim punktem programu tegorocznej </w:t>
      </w:r>
      <w:r w:rsidR="009A05DF">
        <w:rPr>
          <w:sz w:val="25"/>
          <w:szCs w:val="25"/>
        </w:rPr>
        <w:t>K</w:t>
      </w:r>
      <w:r>
        <w:rPr>
          <w:sz w:val="25"/>
          <w:szCs w:val="25"/>
        </w:rPr>
        <w:t xml:space="preserve">onferencji Ochrony Roślin było podsumowanie wydarzenia, które zaprezentował prof. Marek Mrówczyński, </w:t>
      </w:r>
      <w:r w:rsidR="009A05DF">
        <w:rPr>
          <w:sz w:val="25"/>
          <w:szCs w:val="25"/>
        </w:rPr>
        <w:t>D</w:t>
      </w:r>
      <w:r>
        <w:rPr>
          <w:sz w:val="25"/>
          <w:szCs w:val="25"/>
        </w:rPr>
        <w:t>yrektor Instytutu Ochrony Roślin</w:t>
      </w:r>
      <w:r w:rsidR="009A05DF">
        <w:rPr>
          <w:sz w:val="25"/>
          <w:szCs w:val="25"/>
        </w:rPr>
        <w:t xml:space="preserve"> – PIB</w:t>
      </w:r>
      <w:r>
        <w:rPr>
          <w:sz w:val="25"/>
          <w:szCs w:val="25"/>
        </w:rPr>
        <w:t xml:space="preserve">. W wydarzeniu, które po raz pierwszy było realizowane zdalnie, </w:t>
      </w:r>
      <w:r w:rsidR="009A05DF">
        <w:rPr>
          <w:sz w:val="25"/>
          <w:szCs w:val="25"/>
        </w:rPr>
        <w:t xml:space="preserve">za pośrednictwem platformy PINE, </w:t>
      </w:r>
      <w:r>
        <w:rPr>
          <w:sz w:val="25"/>
          <w:szCs w:val="25"/>
        </w:rPr>
        <w:t xml:space="preserve">wzięło udział ponad </w:t>
      </w:r>
      <w:r w:rsidRPr="00D46B1E">
        <w:rPr>
          <w:b/>
          <w:bCs/>
          <w:sz w:val="25"/>
          <w:szCs w:val="25"/>
        </w:rPr>
        <w:t xml:space="preserve">560 </w:t>
      </w:r>
      <w:r w:rsidR="00BA0337" w:rsidRPr="00D46B1E">
        <w:rPr>
          <w:b/>
          <w:bCs/>
          <w:sz w:val="25"/>
          <w:szCs w:val="25"/>
        </w:rPr>
        <w:t>uczestników</w:t>
      </w:r>
      <w:r>
        <w:rPr>
          <w:sz w:val="25"/>
          <w:szCs w:val="25"/>
        </w:rPr>
        <w:t xml:space="preserve">. Otwarcie Konferencji, jej podsumowanie oraz </w:t>
      </w:r>
      <w:r w:rsidR="00F22499">
        <w:rPr>
          <w:sz w:val="25"/>
          <w:szCs w:val="25"/>
        </w:rPr>
        <w:t>część obrad były także transmitowane live w formule otwartej (na Facebooku i w YouTube). Łączni</w:t>
      </w:r>
      <w:r w:rsidR="009A05DF">
        <w:rPr>
          <w:sz w:val="25"/>
          <w:szCs w:val="25"/>
        </w:rPr>
        <w:t>e</w:t>
      </w:r>
      <w:r w:rsidR="00F22499">
        <w:rPr>
          <w:sz w:val="25"/>
          <w:szCs w:val="25"/>
        </w:rPr>
        <w:t xml:space="preserve"> </w:t>
      </w:r>
      <w:proofErr w:type="spellStart"/>
      <w:r w:rsidR="00F22499">
        <w:rPr>
          <w:sz w:val="25"/>
          <w:szCs w:val="25"/>
        </w:rPr>
        <w:t>streamy</w:t>
      </w:r>
      <w:proofErr w:type="spellEnd"/>
      <w:r w:rsidR="00F22499">
        <w:rPr>
          <w:sz w:val="25"/>
          <w:szCs w:val="25"/>
        </w:rPr>
        <w:t xml:space="preserve"> dotarły do prawie 19 000 odbiorców, a wszystkie wydarzenia związane z konferencj</w:t>
      </w:r>
      <w:r w:rsidR="009A05DF">
        <w:rPr>
          <w:sz w:val="25"/>
          <w:szCs w:val="25"/>
        </w:rPr>
        <w:t>ą</w:t>
      </w:r>
      <w:r w:rsidR="00F22499">
        <w:rPr>
          <w:sz w:val="25"/>
          <w:szCs w:val="25"/>
        </w:rPr>
        <w:t xml:space="preserve"> </w:t>
      </w:r>
      <w:r w:rsidR="009A05DF">
        <w:rPr>
          <w:sz w:val="25"/>
          <w:szCs w:val="25"/>
        </w:rPr>
        <w:t>realizowane</w:t>
      </w:r>
      <w:r w:rsidR="00F22499">
        <w:rPr>
          <w:sz w:val="25"/>
          <w:szCs w:val="25"/>
        </w:rPr>
        <w:t xml:space="preserve"> w </w:t>
      </w:r>
      <w:proofErr w:type="spellStart"/>
      <w:r w:rsidR="00F22499">
        <w:rPr>
          <w:sz w:val="25"/>
          <w:szCs w:val="25"/>
        </w:rPr>
        <w:t>social</w:t>
      </w:r>
      <w:proofErr w:type="spellEnd"/>
      <w:r w:rsidR="00F22499">
        <w:rPr>
          <w:sz w:val="25"/>
          <w:szCs w:val="25"/>
        </w:rPr>
        <w:t xml:space="preserve"> mediach miały </w:t>
      </w:r>
      <w:r w:rsidR="00F22499" w:rsidRPr="00D46B1E">
        <w:rPr>
          <w:b/>
          <w:bCs/>
          <w:sz w:val="25"/>
          <w:szCs w:val="25"/>
        </w:rPr>
        <w:t>łączny zasięg prawie 39 000</w:t>
      </w:r>
      <w:r w:rsidR="00F22499">
        <w:rPr>
          <w:sz w:val="25"/>
          <w:szCs w:val="25"/>
        </w:rPr>
        <w:t xml:space="preserve">. </w:t>
      </w:r>
    </w:p>
    <w:p w14:paraId="3206A326" w14:textId="3D4ACF19" w:rsidR="00F22499" w:rsidRDefault="006A7827" w:rsidP="00A3118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3118C">
        <w:rPr>
          <w:rFonts w:asciiTheme="minorHAnsi" w:hAnsiTheme="minorHAnsi" w:cstheme="minorHAnsi"/>
        </w:rPr>
        <w:t xml:space="preserve">Podsumowując jubileuszową </w:t>
      </w:r>
      <w:r w:rsidR="00F22499">
        <w:rPr>
          <w:rFonts w:asciiTheme="minorHAnsi" w:hAnsiTheme="minorHAnsi" w:cstheme="minorHAnsi"/>
        </w:rPr>
        <w:t>Konferencj</w:t>
      </w:r>
      <w:r w:rsidR="00D46B1E">
        <w:rPr>
          <w:rFonts w:asciiTheme="minorHAnsi" w:hAnsiTheme="minorHAnsi" w:cstheme="minorHAnsi"/>
        </w:rPr>
        <w:t>ę</w:t>
      </w:r>
      <w:r w:rsidR="00F22499">
        <w:rPr>
          <w:rFonts w:asciiTheme="minorHAnsi" w:hAnsiTheme="minorHAnsi" w:cstheme="minorHAnsi"/>
        </w:rPr>
        <w:t xml:space="preserve"> Ochrony Roślin – </w:t>
      </w:r>
      <w:r w:rsidRPr="00A3118C">
        <w:rPr>
          <w:rFonts w:asciiTheme="minorHAnsi" w:hAnsiTheme="minorHAnsi" w:cstheme="minorHAnsi"/>
        </w:rPr>
        <w:t>6</w:t>
      </w:r>
      <w:r w:rsidR="00F22499">
        <w:rPr>
          <w:rFonts w:asciiTheme="minorHAnsi" w:hAnsiTheme="minorHAnsi" w:cstheme="minorHAnsi"/>
        </w:rPr>
        <w:t>1</w:t>
      </w:r>
      <w:r w:rsidRPr="00A3118C">
        <w:rPr>
          <w:rFonts w:asciiTheme="minorHAnsi" w:hAnsiTheme="minorHAnsi" w:cstheme="minorHAnsi"/>
        </w:rPr>
        <w:t xml:space="preserve">. Sesję </w:t>
      </w:r>
      <w:r w:rsidR="00F22499">
        <w:rPr>
          <w:rFonts w:asciiTheme="minorHAnsi" w:hAnsiTheme="minorHAnsi" w:cstheme="minorHAnsi"/>
        </w:rPr>
        <w:t xml:space="preserve">Naukową </w:t>
      </w:r>
      <w:r w:rsidRPr="00A3118C">
        <w:rPr>
          <w:rFonts w:asciiTheme="minorHAnsi" w:hAnsiTheme="minorHAnsi" w:cstheme="minorHAnsi"/>
        </w:rPr>
        <w:t xml:space="preserve">IOR </w:t>
      </w:r>
      <w:r w:rsidRPr="00A3118C">
        <w:rPr>
          <w:rFonts w:asciiTheme="minorHAnsi" w:hAnsiTheme="minorHAnsi" w:cstheme="minorHAnsi"/>
        </w:rPr>
        <w:sym w:font="Symbol" w:char="F02D"/>
      </w:r>
      <w:r w:rsidRPr="00A3118C">
        <w:rPr>
          <w:rFonts w:asciiTheme="minorHAnsi" w:hAnsiTheme="minorHAnsi" w:cstheme="minorHAnsi"/>
        </w:rPr>
        <w:t xml:space="preserve"> PIB, prof. dr hab. Marek Mrówczyński podziękował wszystkim uczestnikom za aktywny udział w tym naukowym wydarzeniu, za liczne wystąpienia i konstruktywne dyskusje. </w:t>
      </w:r>
      <w:r w:rsidR="00F22499">
        <w:rPr>
          <w:rFonts w:asciiTheme="minorHAnsi" w:hAnsiTheme="minorHAnsi" w:cstheme="minorHAnsi"/>
        </w:rPr>
        <w:t>Podkreślił, że ogromnym wyzwaniem organizacyjnym była realizacja Sesji w formule online.</w:t>
      </w:r>
    </w:p>
    <w:p w14:paraId="3976EF61" w14:textId="061129E7" w:rsidR="00B57FA4" w:rsidRDefault="00B57FA4" w:rsidP="00A3118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444B77">
        <w:rPr>
          <w:rFonts w:asciiTheme="minorHAnsi" w:hAnsiTheme="minorHAnsi" w:cstheme="minorHAnsi"/>
          <w:i/>
          <w:iCs/>
        </w:rPr>
        <w:t xml:space="preserve">– </w:t>
      </w:r>
      <w:r w:rsidR="00F22499" w:rsidRPr="00444B77">
        <w:rPr>
          <w:rFonts w:asciiTheme="minorHAnsi" w:hAnsiTheme="minorHAnsi" w:cstheme="minorHAnsi"/>
          <w:i/>
          <w:iCs/>
        </w:rPr>
        <w:t xml:space="preserve">Sytuacja epidemiczna zmusiła nas do wdrożenia nowych rozwiązań i do organizacji </w:t>
      </w:r>
      <w:r w:rsidR="00966F3A">
        <w:rPr>
          <w:rFonts w:asciiTheme="minorHAnsi" w:hAnsiTheme="minorHAnsi" w:cstheme="minorHAnsi"/>
          <w:i/>
          <w:iCs/>
        </w:rPr>
        <w:t>K</w:t>
      </w:r>
      <w:r w:rsidR="00F22499" w:rsidRPr="00444B77">
        <w:rPr>
          <w:rFonts w:asciiTheme="minorHAnsi" w:hAnsiTheme="minorHAnsi" w:cstheme="minorHAnsi"/>
          <w:i/>
          <w:iCs/>
        </w:rPr>
        <w:t xml:space="preserve">onferencji online. </w:t>
      </w:r>
      <w:r w:rsidRPr="00444B77">
        <w:rPr>
          <w:rFonts w:asciiTheme="minorHAnsi" w:hAnsiTheme="minorHAnsi" w:cstheme="minorHAnsi"/>
          <w:i/>
          <w:iCs/>
        </w:rPr>
        <w:t xml:space="preserve">Okazuje się, że świat nauki jest gotowy na tego rodzaju spotkania i chętnie bierze udział także w dysputach </w:t>
      </w:r>
      <w:r w:rsidR="009A05DF">
        <w:rPr>
          <w:rFonts w:asciiTheme="minorHAnsi" w:hAnsiTheme="minorHAnsi" w:cstheme="minorHAnsi"/>
          <w:i/>
          <w:iCs/>
        </w:rPr>
        <w:t>zdalnych</w:t>
      </w:r>
      <w:r w:rsidRPr="00444B77">
        <w:rPr>
          <w:rFonts w:asciiTheme="minorHAnsi" w:hAnsiTheme="minorHAnsi" w:cstheme="minorHAnsi"/>
          <w:i/>
          <w:iCs/>
        </w:rPr>
        <w:t>. Dlatego w przyszłorocznej edycji rozważymy formę mieszaną</w:t>
      </w:r>
      <w:r w:rsidR="00D46B1E">
        <w:rPr>
          <w:rFonts w:asciiTheme="minorHAnsi" w:hAnsiTheme="minorHAnsi" w:cstheme="minorHAnsi"/>
          <w:i/>
          <w:iCs/>
        </w:rPr>
        <w:t>. M</w:t>
      </w:r>
      <w:r w:rsidRPr="00444B77">
        <w:rPr>
          <w:rFonts w:asciiTheme="minorHAnsi" w:hAnsiTheme="minorHAnsi" w:cstheme="minorHAnsi"/>
          <w:i/>
          <w:iCs/>
        </w:rPr>
        <w:t xml:space="preserve">amy bowiem nadzieję, </w:t>
      </w:r>
      <w:r w:rsidR="009A05DF">
        <w:rPr>
          <w:rFonts w:asciiTheme="minorHAnsi" w:hAnsiTheme="minorHAnsi" w:cstheme="minorHAnsi"/>
          <w:i/>
          <w:iCs/>
        </w:rPr>
        <w:t>ż</w:t>
      </w:r>
      <w:r w:rsidRPr="00444B77">
        <w:rPr>
          <w:rFonts w:asciiTheme="minorHAnsi" w:hAnsiTheme="minorHAnsi" w:cstheme="minorHAnsi"/>
          <w:i/>
          <w:iCs/>
        </w:rPr>
        <w:t>e epidemia się skończy i będziemy znów mogli się spotkać na wykładach, ale i podczas rozmów kuluarowych</w:t>
      </w:r>
      <w:r w:rsidR="00D46B1E">
        <w:rPr>
          <w:rFonts w:asciiTheme="minorHAnsi" w:hAnsiTheme="minorHAnsi" w:cstheme="minorHAnsi"/>
          <w:i/>
          <w:iCs/>
        </w:rPr>
        <w:t>,</w:t>
      </w:r>
      <w:r w:rsidRPr="00444B77">
        <w:rPr>
          <w:rFonts w:asciiTheme="minorHAnsi" w:hAnsiTheme="minorHAnsi" w:cstheme="minorHAnsi"/>
          <w:i/>
          <w:iCs/>
        </w:rPr>
        <w:t xml:space="preserve"> na 62. Sesji Naukowej IOR – PIB, na któr</w:t>
      </w:r>
      <w:r w:rsidR="009A05DF">
        <w:rPr>
          <w:rFonts w:asciiTheme="minorHAnsi" w:hAnsiTheme="minorHAnsi" w:cstheme="minorHAnsi"/>
          <w:i/>
          <w:iCs/>
        </w:rPr>
        <w:t>ą</w:t>
      </w:r>
      <w:r w:rsidRPr="00444B77">
        <w:rPr>
          <w:rFonts w:asciiTheme="minorHAnsi" w:hAnsiTheme="minorHAnsi" w:cstheme="minorHAnsi"/>
          <w:i/>
          <w:iCs/>
        </w:rPr>
        <w:t xml:space="preserve"> zapraszam w dniach 16</w:t>
      </w:r>
      <w:r w:rsidR="00BA0337">
        <w:rPr>
          <w:rFonts w:asciiTheme="minorHAnsi" w:hAnsiTheme="minorHAnsi" w:cstheme="minorHAnsi"/>
          <w:i/>
          <w:iCs/>
        </w:rPr>
        <w:t>-</w:t>
      </w:r>
      <w:r w:rsidRPr="00444B77">
        <w:rPr>
          <w:rFonts w:asciiTheme="minorHAnsi" w:hAnsiTheme="minorHAnsi" w:cstheme="minorHAnsi"/>
          <w:i/>
          <w:iCs/>
        </w:rPr>
        <w:t>18 lutego 2022 roku</w:t>
      </w:r>
      <w:r>
        <w:rPr>
          <w:rFonts w:asciiTheme="minorHAnsi" w:hAnsiTheme="minorHAnsi" w:cstheme="minorHAnsi"/>
        </w:rPr>
        <w:t xml:space="preserve"> – podsumował prof. dr hab. Marek Mrówczyński, </w:t>
      </w:r>
      <w:r w:rsidR="00BA033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yrektor Instytutu </w:t>
      </w:r>
      <w:r w:rsidR="009A05D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chrony Roślin – PIB w Poznaniu. </w:t>
      </w:r>
    </w:p>
    <w:p w14:paraId="6391A885" w14:textId="33478605" w:rsidR="00B57FA4" w:rsidRDefault="00B57FA4" w:rsidP="00A3118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najbliższych dniach na kanale YouTube Instytutu Ochrony Roślin zostaną udostępnione materiały filmowe z Konferencji. </w:t>
      </w:r>
    </w:p>
    <w:p w14:paraId="403669B5" w14:textId="77777777" w:rsidR="00B57FA4" w:rsidRDefault="00B57FA4" w:rsidP="00A3118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CB69739" w14:textId="56271004" w:rsidR="007F3765" w:rsidRPr="00A3118C" w:rsidRDefault="007F3765" w:rsidP="00A3118C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3118C">
        <w:rPr>
          <w:rFonts w:cstheme="minorHAnsi"/>
          <w:b/>
          <w:bCs/>
          <w:sz w:val="24"/>
          <w:szCs w:val="24"/>
        </w:rPr>
        <w:t>6</w:t>
      </w:r>
      <w:r w:rsidR="00B57FA4">
        <w:rPr>
          <w:rFonts w:cstheme="minorHAnsi"/>
          <w:b/>
          <w:bCs/>
          <w:sz w:val="24"/>
          <w:szCs w:val="24"/>
        </w:rPr>
        <w:t>1</w:t>
      </w:r>
      <w:r w:rsidRPr="00A3118C">
        <w:rPr>
          <w:rFonts w:cstheme="minorHAnsi"/>
          <w:b/>
          <w:bCs/>
          <w:sz w:val="24"/>
          <w:szCs w:val="24"/>
        </w:rPr>
        <w:t>. SESJA NAUKOWA Instytutu Ochrony Roślin ‒ P</w:t>
      </w:r>
      <w:r w:rsidR="00BD44F3" w:rsidRPr="00A3118C">
        <w:rPr>
          <w:rFonts w:cstheme="minorHAnsi"/>
          <w:b/>
          <w:bCs/>
          <w:sz w:val="24"/>
          <w:szCs w:val="24"/>
        </w:rPr>
        <w:t>aństwowego Instytutu Badawczego</w:t>
      </w:r>
    </w:p>
    <w:p w14:paraId="53D41297" w14:textId="77777777" w:rsidR="00712143" w:rsidRPr="00A3118C" w:rsidRDefault="000177BD" w:rsidP="00A3118C">
      <w:pPr>
        <w:spacing w:after="0" w:line="276" w:lineRule="auto"/>
        <w:jc w:val="both"/>
        <w:rPr>
          <w:rFonts w:cstheme="minorHAnsi"/>
          <w:sz w:val="24"/>
          <w:szCs w:val="24"/>
        </w:rPr>
      </w:pPr>
      <w:hyperlink r:id="rId7" w:history="1">
        <w:r w:rsidR="00712143" w:rsidRPr="00A3118C">
          <w:rPr>
            <w:rStyle w:val="Hipercze"/>
            <w:rFonts w:cstheme="minorHAnsi"/>
            <w:sz w:val="24"/>
            <w:szCs w:val="24"/>
          </w:rPr>
          <w:t>https://www.snior.pl/</w:t>
        </w:r>
      </w:hyperlink>
    </w:p>
    <w:sectPr w:rsidR="00712143" w:rsidRPr="00A3118C" w:rsidSect="0097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0E719" w14:textId="77777777" w:rsidR="000177BD" w:rsidRDefault="000177BD" w:rsidP="00F956FC">
      <w:pPr>
        <w:spacing w:after="0" w:line="240" w:lineRule="auto"/>
      </w:pPr>
      <w:r>
        <w:separator/>
      </w:r>
    </w:p>
  </w:endnote>
  <w:endnote w:type="continuationSeparator" w:id="0">
    <w:p w14:paraId="64721B78" w14:textId="77777777" w:rsidR="000177BD" w:rsidRDefault="000177BD" w:rsidP="00F9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94B02" w14:textId="77777777" w:rsidR="000177BD" w:rsidRDefault="000177BD" w:rsidP="00F956FC">
      <w:pPr>
        <w:spacing w:after="0" w:line="240" w:lineRule="auto"/>
      </w:pPr>
      <w:r>
        <w:separator/>
      </w:r>
    </w:p>
  </w:footnote>
  <w:footnote w:type="continuationSeparator" w:id="0">
    <w:p w14:paraId="66FF4CDD" w14:textId="77777777" w:rsidR="000177BD" w:rsidRDefault="000177BD" w:rsidP="00F9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A5445"/>
    <w:multiLevelType w:val="hybridMultilevel"/>
    <w:tmpl w:val="32040A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512CE"/>
    <w:multiLevelType w:val="hybridMultilevel"/>
    <w:tmpl w:val="2F402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DF"/>
    <w:rsid w:val="0000156F"/>
    <w:rsid w:val="0001424D"/>
    <w:rsid w:val="000177BD"/>
    <w:rsid w:val="00060F7B"/>
    <w:rsid w:val="000631C2"/>
    <w:rsid w:val="00075DDB"/>
    <w:rsid w:val="00080650"/>
    <w:rsid w:val="000873AC"/>
    <w:rsid w:val="000B256D"/>
    <w:rsid w:val="000B3867"/>
    <w:rsid w:val="000C7A86"/>
    <w:rsid w:val="000D520A"/>
    <w:rsid w:val="000F3B63"/>
    <w:rsid w:val="001369A6"/>
    <w:rsid w:val="001455C1"/>
    <w:rsid w:val="001A116A"/>
    <w:rsid w:val="001A44DF"/>
    <w:rsid w:val="001A7083"/>
    <w:rsid w:val="001B5B0C"/>
    <w:rsid w:val="001E790A"/>
    <w:rsid w:val="00204E45"/>
    <w:rsid w:val="002149BD"/>
    <w:rsid w:val="00216CD0"/>
    <w:rsid w:val="00226094"/>
    <w:rsid w:val="00251D0A"/>
    <w:rsid w:val="002636CD"/>
    <w:rsid w:val="002D1A9D"/>
    <w:rsid w:val="002E0E2D"/>
    <w:rsid w:val="002F4FA0"/>
    <w:rsid w:val="0030150E"/>
    <w:rsid w:val="00325600"/>
    <w:rsid w:val="0032773B"/>
    <w:rsid w:val="00342569"/>
    <w:rsid w:val="003806D9"/>
    <w:rsid w:val="0038755D"/>
    <w:rsid w:val="0038757D"/>
    <w:rsid w:val="003A0D58"/>
    <w:rsid w:val="003F3EC5"/>
    <w:rsid w:val="00415099"/>
    <w:rsid w:val="00427300"/>
    <w:rsid w:val="0043664D"/>
    <w:rsid w:val="00444B77"/>
    <w:rsid w:val="004718E7"/>
    <w:rsid w:val="004E78BE"/>
    <w:rsid w:val="004F0622"/>
    <w:rsid w:val="00510213"/>
    <w:rsid w:val="0053646A"/>
    <w:rsid w:val="0054099C"/>
    <w:rsid w:val="00540CE5"/>
    <w:rsid w:val="00541A5C"/>
    <w:rsid w:val="005704B4"/>
    <w:rsid w:val="00574F87"/>
    <w:rsid w:val="00580E2F"/>
    <w:rsid w:val="00584DA1"/>
    <w:rsid w:val="00595930"/>
    <w:rsid w:val="005B64A4"/>
    <w:rsid w:val="005C6C72"/>
    <w:rsid w:val="005D4CB2"/>
    <w:rsid w:val="005E311A"/>
    <w:rsid w:val="005E6CD8"/>
    <w:rsid w:val="00600331"/>
    <w:rsid w:val="00614880"/>
    <w:rsid w:val="006202EB"/>
    <w:rsid w:val="006279B2"/>
    <w:rsid w:val="006437EE"/>
    <w:rsid w:val="0064412E"/>
    <w:rsid w:val="006671CC"/>
    <w:rsid w:val="006700AF"/>
    <w:rsid w:val="00673D6C"/>
    <w:rsid w:val="006A2A1C"/>
    <w:rsid w:val="006A4CA8"/>
    <w:rsid w:val="006A7827"/>
    <w:rsid w:val="006D6E32"/>
    <w:rsid w:val="006E566E"/>
    <w:rsid w:val="006F305C"/>
    <w:rsid w:val="00712143"/>
    <w:rsid w:val="00727AD4"/>
    <w:rsid w:val="007A42A3"/>
    <w:rsid w:val="007B4C79"/>
    <w:rsid w:val="007C4FAF"/>
    <w:rsid w:val="007F3765"/>
    <w:rsid w:val="00882868"/>
    <w:rsid w:val="00897FAC"/>
    <w:rsid w:val="008C537F"/>
    <w:rsid w:val="008D35B9"/>
    <w:rsid w:val="008D4D8D"/>
    <w:rsid w:val="008F000A"/>
    <w:rsid w:val="008F1C13"/>
    <w:rsid w:val="0091372C"/>
    <w:rsid w:val="0092187B"/>
    <w:rsid w:val="00927037"/>
    <w:rsid w:val="009333C4"/>
    <w:rsid w:val="00956109"/>
    <w:rsid w:val="00966F3A"/>
    <w:rsid w:val="00977484"/>
    <w:rsid w:val="00993393"/>
    <w:rsid w:val="009A05DF"/>
    <w:rsid w:val="009A1CE4"/>
    <w:rsid w:val="009B2840"/>
    <w:rsid w:val="00A3118C"/>
    <w:rsid w:val="00A41FCA"/>
    <w:rsid w:val="00A7551F"/>
    <w:rsid w:val="00A76268"/>
    <w:rsid w:val="00A93C63"/>
    <w:rsid w:val="00AC1E43"/>
    <w:rsid w:val="00B02FBF"/>
    <w:rsid w:val="00B341B7"/>
    <w:rsid w:val="00B368D3"/>
    <w:rsid w:val="00B5031A"/>
    <w:rsid w:val="00B57FA4"/>
    <w:rsid w:val="00B853FE"/>
    <w:rsid w:val="00BA0337"/>
    <w:rsid w:val="00BA57EE"/>
    <w:rsid w:val="00BB2518"/>
    <w:rsid w:val="00BD44F3"/>
    <w:rsid w:val="00BE138A"/>
    <w:rsid w:val="00BF33E3"/>
    <w:rsid w:val="00C01522"/>
    <w:rsid w:val="00C27235"/>
    <w:rsid w:val="00C651E9"/>
    <w:rsid w:val="00C97B13"/>
    <w:rsid w:val="00CA30D1"/>
    <w:rsid w:val="00CB1789"/>
    <w:rsid w:val="00CB2C8B"/>
    <w:rsid w:val="00CB2D7B"/>
    <w:rsid w:val="00CB78F7"/>
    <w:rsid w:val="00CC4C24"/>
    <w:rsid w:val="00CD4019"/>
    <w:rsid w:val="00CE1BD4"/>
    <w:rsid w:val="00CE3D43"/>
    <w:rsid w:val="00D00862"/>
    <w:rsid w:val="00D073A4"/>
    <w:rsid w:val="00D16A9B"/>
    <w:rsid w:val="00D46B1E"/>
    <w:rsid w:val="00D51E11"/>
    <w:rsid w:val="00D64429"/>
    <w:rsid w:val="00D74B74"/>
    <w:rsid w:val="00D8169E"/>
    <w:rsid w:val="00DA1AEB"/>
    <w:rsid w:val="00DE2C4F"/>
    <w:rsid w:val="00E024DF"/>
    <w:rsid w:val="00E13905"/>
    <w:rsid w:val="00EA48D5"/>
    <w:rsid w:val="00EB1EF9"/>
    <w:rsid w:val="00F10539"/>
    <w:rsid w:val="00F22499"/>
    <w:rsid w:val="00F62748"/>
    <w:rsid w:val="00F71DA9"/>
    <w:rsid w:val="00F956FC"/>
    <w:rsid w:val="00FA1199"/>
    <w:rsid w:val="00FC392C"/>
    <w:rsid w:val="00FD727E"/>
    <w:rsid w:val="00FE116F"/>
    <w:rsid w:val="00FE7BC4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1954"/>
  <w15:docId w15:val="{FFD95569-3EE7-4AE5-A7B3-48EA0F31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21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14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1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1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D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2FB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C4C2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9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6FC"/>
  </w:style>
  <w:style w:type="paragraph" w:styleId="Stopka">
    <w:name w:val="footer"/>
    <w:basedOn w:val="Normalny"/>
    <w:link w:val="StopkaZnak"/>
    <w:uiPriority w:val="99"/>
    <w:unhideWhenUsed/>
    <w:rsid w:val="00F9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6FC"/>
  </w:style>
  <w:style w:type="character" w:customStyle="1" w:styleId="st">
    <w:name w:val="st"/>
    <w:basedOn w:val="Domylnaczcionkaakapitu"/>
    <w:rsid w:val="001B5B0C"/>
  </w:style>
  <w:style w:type="character" w:styleId="Pogrubienie">
    <w:name w:val="Strong"/>
    <w:basedOn w:val="Domylnaczcionkaakapitu"/>
    <w:uiPriority w:val="22"/>
    <w:qFormat/>
    <w:rsid w:val="006202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933">
          <w:marLeft w:val="446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8744">
          <w:marLeft w:val="446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0205">
          <w:marLeft w:val="446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nio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</dc:creator>
  <cp:lastModifiedBy>Alicja</cp:lastModifiedBy>
  <cp:revision>9</cp:revision>
  <cp:lastPrinted>2021-02-16T07:26:00Z</cp:lastPrinted>
  <dcterms:created xsi:type="dcterms:W3CDTF">2021-02-15T15:51:00Z</dcterms:created>
  <dcterms:modified xsi:type="dcterms:W3CDTF">2021-02-16T10:23:00Z</dcterms:modified>
</cp:coreProperties>
</file>